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2B" w:rsidRPr="008925DA" w:rsidRDefault="0080222B" w:rsidP="0080222B">
      <w:pPr>
        <w:jc w:val="center"/>
        <w:outlineLvl w:val="0"/>
        <w:rPr>
          <w:color w:val="000000"/>
        </w:rPr>
      </w:pPr>
      <w:r w:rsidRPr="00EC5432">
        <w:rPr>
          <w:noProof/>
          <w:color w:val="000000"/>
        </w:rPr>
        <w:drawing>
          <wp:inline distT="0" distB="0" distL="0" distR="0">
            <wp:extent cx="638175" cy="685800"/>
            <wp:effectExtent l="0" t="0" r="952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80222B" w:rsidRPr="008925DA" w:rsidRDefault="0080222B" w:rsidP="0080222B">
      <w:pPr>
        <w:widowControl w:val="0"/>
        <w:autoSpaceDE w:val="0"/>
        <w:autoSpaceDN w:val="0"/>
        <w:adjustRightInd w:val="0"/>
        <w:jc w:val="both"/>
        <w:outlineLvl w:val="0"/>
        <w:rPr>
          <w:b/>
          <w:bCs/>
          <w:sz w:val="28"/>
          <w:szCs w:val="28"/>
        </w:rPr>
      </w:pPr>
      <w:r w:rsidRPr="008925DA">
        <w:rPr>
          <w:b/>
          <w:bCs/>
          <w:color w:val="000000"/>
          <w:sz w:val="28"/>
          <w:szCs w:val="28"/>
        </w:rPr>
        <w:t>АДМИНИСТРАЦИЯКАРАТАБАНСКОГО СЕЛЬСКОГО ПОСЕЛЕНИЯ</w:t>
      </w:r>
    </w:p>
    <w:p w:rsidR="0080222B" w:rsidRPr="008925DA" w:rsidRDefault="0080222B" w:rsidP="0080222B">
      <w:pPr>
        <w:widowControl w:val="0"/>
        <w:autoSpaceDE w:val="0"/>
        <w:autoSpaceDN w:val="0"/>
        <w:adjustRightInd w:val="0"/>
        <w:jc w:val="center"/>
        <w:rPr>
          <w:b/>
          <w:bCs/>
          <w:sz w:val="28"/>
          <w:szCs w:val="28"/>
        </w:rPr>
      </w:pPr>
      <w:r w:rsidRPr="008925DA">
        <w:rPr>
          <w:b/>
          <w:bCs/>
          <w:color w:val="000000"/>
          <w:sz w:val="28"/>
          <w:szCs w:val="28"/>
        </w:rPr>
        <w:t>ПОСТАНОВЛЕНИЕ</w:t>
      </w:r>
    </w:p>
    <w:p w:rsidR="0080222B" w:rsidRPr="008925DA" w:rsidRDefault="0080222B" w:rsidP="0080222B">
      <w:pPr>
        <w:widowControl w:val="0"/>
        <w:autoSpaceDE w:val="0"/>
        <w:autoSpaceDN w:val="0"/>
        <w:adjustRightInd w:val="0"/>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98425</wp:posOffset>
                </wp:positionV>
                <wp:extent cx="6057900" cy="0"/>
                <wp:effectExtent l="33655" t="36830" r="33020" b="2984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0E2F5"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" strokeweight="4.5pt">
                <v:stroke linestyle="thinThick"/>
              </v:line>
            </w:pict>
          </mc:Fallback>
        </mc:AlternateContent>
      </w:r>
    </w:p>
    <w:p w:rsidR="0080222B" w:rsidRPr="006C2C41" w:rsidRDefault="0080222B" w:rsidP="0080222B">
      <w:pPr>
        <w:widowControl w:val="0"/>
        <w:autoSpaceDE w:val="0"/>
        <w:autoSpaceDN w:val="0"/>
        <w:adjustRightInd w:val="0"/>
        <w:rPr>
          <w:sz w:val="28"/>
          <w:szCs w:val="28"/>
          <w:u w:val="single"/>
        </w:rPr>
      </w:pPr>
      <w:proofErr w:type="gramStart"/>
      <w:r>
        <w:rPr>
          <w:color w:val="000000"/>
          <w:sz w:val="28"/>
          <w:szCs w:val="28"/>
          <w:u w:val="single"/>
        </w:rPr>
        <w:t>27  января</w:t>
      </w:r>
      <w:proofErr w:type="gramEnd"/>
      <w:r>
        <w:rPr>
          <w:color w:val="000000"/>
          <w:sz w:val="28"/>
          <w:szCs w:val="28"/>
          <w:u w:val="single"/>
        </w:rPr>
        <w:t xml:space="preserve">  2017 года  № 05</w:t>
      </w:r>
    </w:p>
    <w:p w:rsidR="0080222B" w:rsidRPr="008925DA" w:rsidRDefault="0080222B" w:rsidP="0080222B">
      <w:pPr>
        <w:widowControl w:val="0"/>
        <w:autoSpaceDE w:val="0"/>
        <w:autoSpaceDN w:val="0"/>
        <w:adjustRightInd w:val="0"/>
        <w:rPr>
          <w:color w:val="000000"/>
        </w:rPr>
      </w:pPr>
      <w:r w:rsidRPr="008925DA">
        <w:rPr>
          <w:color w:val="000000"/>
        </w:rPr>
        <w:t xml:space="preserve">            с. Каратабан</w:t>
      </w:r>
    </w:p>
    <w:p w:rsidR="0080222B" w:rsidRDefault="0080222B" w:rsidP="0080222B">
      <w:pPr>
        <w:ind w:right="4819"/>
        <w:contextualSpacing/>
        <w:jc w:val="both"/>
        <w:rPr>
          <w:sz w:val="28"/>
          <w:szCs w:val="28"/>
        </w:rPr>
      </w:pPr>
      <w:r>
        <w:rPr>
          <w:sz w:val="28"/>
          <w:szCs w:val="28"/>
        </w:rPr>
        <w:t>Об утверждении муниципальной</w:t>
      </w:r>
    </w:p>
    <w:p w:rsidR="0080222B" w:rsidRDefault="0080222B" w:rsidP="0080222B">
      <w:pPr>
        <w:ind w:right="4819"/>
        <w:contextualSpacing/>
        <w:jc w:val="both"/>
        <w:rPr>
          <w:sz w:val="28"/>
          <w:szCs w:val="28"/>
        </w:rPr>
      </w:pPr>
      <w:r>
        <w:rPr>
          <w:sz w:val="28"/>
          <w:szCs w:val="28"/>
        </w:rPr>
        <w:t xml:space="preserve">Программы «Развитие муниципального </w:t>
      </w:r>
    </w:p>
    <w:p w:rsidR="0080222B" w:rsidRDefault="0080222B" w:rsidP="0080222B">
      <w:pPr>
        <w:ind w:right="4819"/>
        <w:contextualSpacing/>
        <w:jc w:val="both"/>
        <w:rPr>
          <w:sz w:val="28"/>
          <w:szCs w:val="28"/>
        </w:rPr>
      </w:pPr>
      <w:r>
        <w:rPr>
          <w:sz w:val="28"/>
          <w:szCs w:val="28"/>
        </w:rPr>
        <w:t>управления в Каратабанском</w:t>
      </w:r>
    </w:p>
    <w:p w:rsidR="0080222B" w:rsidRPr="00B86684" w:rsidRDefault="0080222B" w:rsidP="0080222B">
      <w:pPr>
        <w:ind w:right="4819"/>
        <w:contextualSpacing/>
        <w:jc w:val="both"/>
        <w:rPr>
          <w:sz w:val="28"/>
          <w:szCs w:val="28"/>
        </w:rPr>
      </w:pPr>
      <w:r>
        <w:rPr>
          <w:sz w:val="28"/>
          <w:szCs w:val="28"/>
        </w:rPr>
        <w:t xml:space="preserve">сельском поселении на 2017-2019 </w:t>
      </w:r>
      <w:proofErr w:type="spellStart"/>
      <w:r>
        <w:rPr>
          <w:sz w:val="28"/>
          <w:szCs w:val="28"/>
        </w:rPr>
        <w:t>г.г</w:t>
      </w:r>
      <w:proofErr w:type="spellEnd"/>
      <w:r>
        <w:rPr>
          <w:sz w:val="28"/>
          <w:szCs w:val="28"/>
        </w:rPr>
        <w:t xml:space="preserve">.» </w:t>
      </w:r>
    </w:p>
    <w:p w:rsidR="0080222B" w:rsidRPr="00B86684" w:rsidRDefault="0080222B" w:rsidP="0080222B">
      <w:pPr>
        <w:ind w:right="4819"/>
        <w:contextualSpacing/>
        <w:rPr>
          <w:sz w:val="28"/>
          <w:szCs w:val="28"/>
        </w:rPr>
      </w:pPr>
    </w:p>
    <w:p w:rsidR="0080222B" w:rsidRDefault="0080222B" w:rsidP="0080222B">
      <w:pPr>
        <w:contextualSpacing/>
        <w:jc w:val="both"/>
        <w:rPr>
          <w:sz w:val="28"/>
          <w:szCs w:val="28"/>
        </w:rPr>
      </w:pPr>
    </w:p>
    <w:p w:rsidR="0080222B" w:rsidRDefault="0080222B" w:rsidP="0080222B">
      <w:pPr>
        <w:contextualSpacing/>
        <w:jc w:val="both"/>
        <w:rPr>
          <w:sz w:val="28"/>
          <w:szCs w:val="28"/>
        </w:rPr>
      </w:pPr>
    </w:p>
    <w:p w:rsidR="0080222B" w:rsidRPr="0052116C" w:rsidRDefault="0080222B" w:rsidP="0080222B">
      <w:pPr>
        <w:jc w:val="both"/>
        <w:rPr>
          <w:b/>
          <w:color w:val="000000"/>
          <w:sz w:val="28"/>
          <w:szCs w:val="28"/>
        </w:rPr>
      </w:pPr>
      <w:r w:rsidRPr="0052116C">
        <w:rPr>
          <w:sz w:val="28"/>
          <w:szCs w:val="28"/>
        </w:rPr>
        <w:t xml:space="preserve">       В соответствии </w:t>
      </w:r>
      <w:r>
        <w:rPr>
          <w:sz w:val="28"/>
          <w:szCs w:val="28"/>
        </w:rPr>
        <w:t>с</w:t>
      </w:r>
      <w:r w:rsidRPr="0052116C">
        <w:rPr>
          <w:sz w:val="28"/>
          <w:szCs w:val="28"/>
        </w:rPr>
        <w:t xml:space="preserve"> Федеральным законом от 06.10.2003 N 131-ФЗ "Об общих принципах организации местного самоуправления в Российской Федерации</w:t>
      </w:r>
      <w:proofErr w:type="gramStart"/>
      <w:r w:rsidRPr="0052116C">
        <w:rPr>
          <w:sz w:val="28"/>
          <w:szCs w:val="28"/>
        </w:rPr>
        <w:t xml:space="preserve">",   </w:t>
      </w:r>
      <w:proofErr w:type="gramEnd"/>
      <w:r w:rsidRPr="0052116C">
        <w:rPr>
          <w:sz w:val="28"/>
          <w:szCs w:val="28"/>
        </w:rPr>
        <w:t>Уставом  Каратабанского сельского поселения</w:t>
      </w:r>
      <w:r w:rsidRPr="0052116C">
        <w:t xml:space="preserve">,                                      </w:t>
      </w:r>
      <w:r w:rsidRPr="0052116C">
        <w:rPr>
          <w:b/>
          <w:sz w:val="28"/>
          <w:szCs w:val="28"/>
        </w:rPr>
        <w:t xml:space="preserve"> </w:t>
      </w:r>
    </w:p>
    <w:p w:rsidR="0080222B" w:rsidRPr="0052116C" w:rsidRDefault="0080222B" w:rsidP="0080222B">
      <w:pPr>
        <w:pStyle w:val="a3"/>
        <w:jc w:val="both"/>
        <w:rPr>
          <w:b w:val="0"/>
          <w:color w:val="000000"/>
          <w:sz w:val="28"/>
          <w:szCs w:val="28"/>
        </w:rPr>
      </w:pPr>
      <w:r w:rsidRPr="0052116C">
        <w:rPr>
          <w:b w:val="0"/>
          <w:color w:val="000000"/>
          <w:sz w:val="28"/>
          <w:szCs w:val="28"/>
        </w:rPr>
        <w:t xml:space="preserve">администрация </w:t>
      </w:r>
      <w:r w:rsidRPr="0052116C">
        <w:rPr>
          <w:b w:val="0"/>
          <w:color w:val="000000"/>
          <w:sz w:val="28"/>
          <w:szCs w:val="28"/>
          <w:lang w:val="ru-RU"/>
        </w:rPr>
        <w:t>Каратабан</w:t>
      </w:r>
      <w:r w:rsidRPr="0052116C">
        <w:rPr>
          <w:b w:val="0"/>
          <w:color w:val="000000"/>
          <w:sz w:val="28"/>
          <w:szCs w:val="28"/>
        </w:rPr>
        <w:t xml:space="preserve">ского </w:t>
      </w:r>
      <w:r w:rsidRPr="0052116C">
        <w:rPr>
          <w:b w:val="0"/>
          <w:color w:val="000000"/>
          <w:sz w:val="28"/>
          <w:szCs w:val="28"/>
          <w:lang w:val="ru-RU"/>
        </w:rPr>
        <w:t>сельского поселения</w:t>
      </w:r>
      <w:r w:rsidRPr="0052116C">
        <w:rPr>
          <w:b w:val="0"/>
          <w:color w:val="000000"/>
          <w:sz w:val="28"/>
          <w:szCs w:val="28"/>
        </w:rPr>
        <w:t xml:space="preserve"> ПОСТАНОВЛЯЕТ:</w:t>
      </w:r>
    </w:p>
    <w:p w:rsidR="0080222B" w:rsidRPr="0052116C" w:rsidRDefault="0080222B" w:rsidP="0080222B">
      <w:pPr>
        <w:ind w:left="4956" w:firstLine="708"/>
        <w:jc w:val="both"/>
      </w:pPr>
      <w:r w:rsidRPr="0052116C">
        <w:t xml:space="preserve">  </w:t>
      </w:r>
    </w:p>
    <w:p w:rsidR="0080222B" w:rsidRDefault="0080222B" w:rsidP="0080222B">
      <w:pPr>
        <w:pStyle w:val="ConsPlusTitle"/>
        <w:widowControl/>
        <w:jc w:val="both"/>
        <w:rPr>
          <w:rFonts w:ascii="Times New Roman" w:hAnsi="Times New Roman" w:cs="Times New Roman"/>
          <w:b w:val="0"/>
          <w:bCs w:val="0"/>
          <w:sz w:val="28"/>
          <w:szCs w:val="28"/>
        </w:rPr>
      </w:pPr>
      <w:r w:rsidRPr="00842C8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1. </w:t>
      </w:r>
      <w:r w:rsidRPr="0052116C">
        <w:rPr>
          <w:rFonts w:ascii="Times New Roman" w:hAnsi="Times New Roman" w:cs="Times New Roman"/>
          <w:b w:val="0"/>
          <w:bCs w:val="0"/>
          <w:sz w:val="28"/>
          <w:szCs w:val="28"/>
        </w:rPr>
        <w:t>Муниципальную Программу «</w:t>
      </w:r>
      <w:r>
        <w:rPr>
          <w:rFonts w:ascii="Times New Roman" w:hAnsi="Times New Roman" w:cs="Times New Roman"/>
          <w:b w:val="0"/>
          <w:bCs w:val="0"/>
          <w:sz w:val="28"/>
          <w:szCs w:val="28"/>
        </w:rPr>
        <w:t xml:space="preserve">Развитие муниципального управления в Каратабанском сельском поселении на 2017-2019 </w:t>
      </w:r>
      <w:proofErr w:type="spellStart"/>
      <w:r>
        <w:rPr>
          <w:rFonts w:ascii="Times New Roman" w:hAnsi="Times New Roman" w:cs="Times New Roman"/>
          <w:b w:val="0"/>
          <w:bCs w:val="0"/>
          <w:sz w:val="28"/>
          <w:szCs w:val="28"/>
        </w:rPr>
        <w:t>г.г</w:t>
      </w:r>
      <w:proofErr w:type="spellEnd"/>
      <w:r>
        <w:rPr>
          <w:rFonts w:ascii="Times New Roman" w:hAnsi="Times New Roman" w:cs="Times New Roman"/>
          <w:b w:val="0"/>
          <w:bCs w:val="0"/>
          <w:sz w:val="28"/>
          <w:szCs w:val="28"/>
        </w:rPr>
        <w:t>.», утвердить.</w:t>
      </w:r>
    </w:p>
    <w:p w:rsidR="0080222B" w:rsidRPr="00842C8E" w:rsidRDefault="0080222B" w:rsidP="0080222B">
      <w:pPr>
        <w:pStyle w:val="ConsPlusTitle"/>
        <w:widowControl/>
        <w:jc w:val="both"/>
        <w:rPr>
          <w:rFonts w:ascii="Times New Roman" w:hAnsi="Times New Roman"/>
          <w:b w:val="0"/>
          <w:sz w:val="28"/>
          <w:szCs w:val="28"/>
        </w:rPr>
      </w:pPr>
      <w:r>
        <w:rPr>
          <w:rFonts w:ascii="Times New Roman" w:hAnsi="Times New Roman" w:cs="Times New Roman"/>
          <w:b w:val="0"/>
          <w:bCs w:val="0"/>
          <w:sz w:val="28"/>
          <w:szCs w:val="28"/>
        </w:rPr>
        <w:t xml:space="preserve">     </w:t>
      </w:r>
      <w:r w:rsidRPr="00842C8E">
        <w:rPr>
          <w:rFonts w:ascii="Times New Roman" w:hAnsi="Times New Roman" w:cs="Times New Roman"/>
          <w:b w:val="0"/>
          <w:bCs w:val="0"/>
          <w:sz w:val="28"/>
          <w:szCs w:val="28"/>
        </w:rPr>
        <w:t xml:space="preserve"> </w:t>
      </w:r>
      <w:r w:rsidRPr="00842C8E">
        <w:rPr>
          <w:rFonts w:ascii="Times New Roman" w:hAnsi="Times New Roman"/>
          <w:b w:val="0"/>
          <w:sz w:val="28"/>
          <w:szCs w:val="28"/>
        </w:rPr>
        <w:t>2 .</w:t>
      </w:r>
      <w:r>
        <w:rPr>
          <w:rFonts w:ascii="Times New Roman" w:hAnsi="Times New Roman"/>
          <w:b w:val="0"/>
          <w:sz w:val="28"/>
          <w:szCs w:val="28"/>
        </w:rPr>
        <w:t xml:space="preserve"> </w:t>
      </w:r>
      <w:r w:rsidRPr="00842C8E">
        <w:rPr>
          <w:rFonts w:ascii="Times New Roman" w:hAnsi="Times New Roman"/>
          <w:b w:val="0"/>
          <w:sz w:val="28"/>
          <w:szCs w:val="28"/>
        </w:rPr>
        <w:t>Контроль за исполнением настоящего постановления оставляю за собой.</w:t>
      </w:r>
    </w:p>
    <w:p w:rsidR="0080222B" w:rsidRDefault="0080222B" w:rsidP="0080222B">
      <w:pPr>
        <w:tabs>
          <w:tab w:val="num" w:pos="0"/>
        </w:tabs>
        <w:ind w:firstLine="720"/>
        <w:jc w:val="both"/>
        <w:rPr>
          <w:sz w:val="28"/>
          <w:szCs w:val="28"/>
        </w:rPr>
      </w:pPr>
    </w:p>
    <w:p w:rsidR="0080222B" w:rsidRDefault="0080222B" w:rsidP="0080222B">
      <w:pPr>
        <w:tabs>
          <w:tab w:val="num" w:pos="0"/>
        </w:tabs>
        <w:ind w:firstLine="720"/>
        <w:jc w:val="both"/>
        <w:rPr>
          <w:sz w:val="28"/>
          <w:szCs w:val="28"/>
        </w:rPr>
      </w:pPr>
    </w:p>
    <w:p w:rsidR="0080222B" w:rsidRPr="0052116C" w:rsidRDefault="0080222B" w:rsidP="0080222B">
      <w:pPr>
        <w:tabs>
          <w:tab w:val="num" w:pos="0"/>
        </w:tabs>
        <w:ind w:firstLine="720"/>
        <w:jc w:val="both"/>
        <w:rPr>
          <w:sz w:val="28"/>
          <w:szCs w:val="28"/>
        </w:rPr>
      </w:pPr>
    </w:p>
    <w:p w:rsidR="0080222B" w:rsidRPr="0052116C" w:rsidRDefault="0080222B" w:rsidP="0080222B">
      <w:pPr>
        <w:rPr>
          <w:sz w:val="28"/>
          <w:szCs w:val="28"/>
        </w:rPr>
      </w:pPr>
      <w:r w:rsidRPr="0052116C">
        <w:rPr>
          <w:sz w:val="28"/>
          <w:szCs w:val="28"/>
        </w:rPr>
        <w:t xml:space="preserve"> Глава Каратабанского сельского поселения                          </w:t>
      </w:r>
      <w:r>
        <w:rPr>
          <w:sz w:val="28"/>
          <w:szCs w:val="28"/>
        </w:rPr>
        <w:t xml:space="preserve">    </w:t>
      </w:r>
      <w:r w:rsidRPr="0052116C">
        <w:rPr>
          <w:sz w:val="28"/>
          <w:szCs w:val="28"/>
        </w:rPr>
        <w:t xml:space="preserve">      </w:t>
      </w:r>
      <w:proofErr w:type="spellStart"/>
      <w:r w:rsidRPr="0052116C">
        <w:rPr>
          <w:sz w:val="28"/>
          <w:szCs w:val="28"/>
        </w:rPr>
        <w:t>Н.В.Новикова</w:t>
      </w:r>
      <w:proofErr w:type="spellEnd"/>
    </w:p>
    <w:p w:rsidR="0080222B" w:rsidRPr="00B86684" w:rsidRDefault="0080222B" w:rsidP="0080222B">
      <w:pPr>
        <w:contextualSpacing/>
        <w:jc w:val="both"/>
        <w:rPr>
          <w:sz w:val="28"/>
          <w:szCs w:val="28"/>
        </w:rPr>
      </w:pPr>
    </w:p>
    <w:p w:rsidR="0080222B" w:rsidRDefault="0080222B" w:rsidP="0080222B">
      <w:pPr>
        <w:jc w:val="both"/>
        <w:rPr>
          <w:sz w:val="28"/>
          <w:szCs w:val="28"/>
        </w:rPr>
      </w:pPr>
    </w:p>
    <w:p w:rsidR="0080222B" w:rsidRDefault="0080222B" w:rsidP="0080222B">
      <w:pPr>
        <w:jc w:val="both"/>
        <w:rPr>
          <w:sz w:val="28"/>
          <w:szCs w:val="28"/>
        </w:rPr>
      </w:pPr>
    </w:p>
    <w:p w:rsidR="0080222B" w:rsidRDefault="0080222B" w:rsidP="0080222B">
      <w:pPr>
        <w:jc w:val="both"/>
        <w:rPr>
          <w:sz w:val="28"/>
          <w:szCs w:val="28"/>
        </w:rPr>
      </w:pPr>
    </w:p>
    <w:p w:rsidR="0080222B" w:rsidRPr="003E595C" w:rsidRDefault="0080222B" w:rsidP="0080222B">
      <w:pPr>
        <w:jc w:val="both"/>
        <w:rPr>
          <w:sz w:val="28"/>
          <w:szCs w:val="28"/>
        </w:rPr>
      </w:pPr>
    </w:p>
    <w:p w:rsidR="00FD2463" w:rsidRDefault="00FD2463"/>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p w:rsidR="00F666D9" w:rsidRDefault="00F666D9" w:rsidP="00F666D9">
      <w:pPr>
        <w:jc w:val="right"/>
      </w:pPr>
    </w:p>
    <w:p w:rsidR="00F666D9" w:rsidRDefault="00F666D9" w:rsidP="00F666D9">
      <w:pPr>
        <w:jc w:val="right"/>
      </w:pPr>
      <w:r w:rsidRPr="00D31CA7">
        <w:t>Утверждена</w:t>
      </w:r>
    </w:p>
    <w:p w:rsidR="00F666D9" w:rsidRDefault="00F666D9" w:rsidP="00F666D9">
      <w:pPr>
        <w:jc w:val="right"/>
      </w:pPr>
      <w:r w:rsidRPr="00D31CA7">
        <w:t xml:space="preserve"> постановлением администрации Каратабанского</w:t>
      </w:r>
    </w:p>
    <w:p w:rsidR="00F666D9" w:rsidRPr="00D31CA7" w:rsidRDefault="00F666D9" w:rsidP="00F666D9">
      <w:pPr>
        <w:jc w:val="right"/>
      </w:pPr>
      <w:r w:rsidRPr="00D31CA7">
        <w:t xml:space="preserve"> сельского поселения 27.01.2017 года № 05</w:t>
      </w:r>
    </w:p>
    <w:p w:rsidR="00F666D9" w:rsidRDefault="00F666D9" w:rsidP="00F666D9">
      <w:pPr>
        <w:jc w:val="right"/>
      </w:pPr>
      <w:r>
        <w:rPr>
          <w:sz w:val="28"/>
          <w:szCs w:val="28"/>
        </w:rPr>
        <w:t xml:space="preserve">   </w:t>
      </w:r>
    </w:p>
    <w:p w:rsidR="00F666D9" w:rsidRDefault="00F666D9" w:rsidP="00F666D9"/>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Pr="00D31CA7" w:rsidRDefault="00F666D9" w:rsidP="00F666D9">
      <w:pPr>
        <w:spacing w:after="150"/>
        <w:jc w:val="center"/>
        <w:rPr>
          <w:b/>
          <w:color w:val="3C3C3C"/>
          <w:sz w:val="32"/>
          <w:szCs w:val="32"/>
        </w:rPr>
      </w:pPr>
      <w:r w:rsidRPr="00D31CA7">
        <w:rPr>
          <w:b/>
          <w:color w:val="3C3C3C"/>
          <w:sz w:val="32"/>
          <w:szCs w:val="32"/>
        </w:rPr>
        <w:t>Муниципальная Программа</w:t>
      </w:r>
    </w:p>
    <w:p w:rsidR="00F666D9" w:rsidRPr="00D31CA7" w:rsidRDefault="00F666D9" w:rsidP="00F666D9">
      <w:pPr>
        <w:spacing w:after="150"/>
        <w:jc w:val="center"/>
        <w:rPr>
          <w:b/>
          <w:color w:val="3C3C3C"/>
          <w:sz w:val="32"/>
          <w:szCs w:val="32"/>
        </w:rPr>
      </w:pPr>
      <w:r w:rsidRPr="00D31CA7">
        <w:rPr>
          <w:b/>
          <w:color w:val="3C3C3C"/>
          <w:sz w:val="32"/>
          <w:szCs w:val="32"/>
        </w:rPr>
        <w:t>«Развитие муниципального управления»</w:t>
      </w:r>
    </w:p>
    <w:p w:rsidR="00F666D9" w:rsidRPr="00D31CA7" w:rsidRDefault="00F666D9" w:rsidP="00F666D9">
      <w:pPr>
        <w:spacing w:after="150"/>
        <w:jc w:val="center"/>
        <w:rPr>
          <w:b/>
          <w:color w:val="3C3C3C"/>
          <w:sz w:val="32"/>
          <w:szCs w:val="32"/>
        </w:rPr>
      </w:pPr>
      <w:r w:rsidRPr="00D31CA7">
        <w:rPr>
          <w:b/>
          <w:color w:val="3C3C3C"/>
          <w:sz w:val="32"/>
          <w:szCs w:val="32"/>
        </w:rPr>
        <w:t>в Каратабанском сельском поселении на 2017-2019 годы»</w:t>
      </w: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Default="00F666D9" w:rsidP="00F666D9">
      <w:pPr>
        <w:spacing w:after="150"/>
        <w:jc w:val="center"/>
        <w:rPr>
          <w:color w:val="3C3C3C"/>
          <w:sz w:val="27"/>
          <w:szCs w:val="27"/>
        </w:rPr>
      </w:pPr>
    </w:p>
    <w:p w:rsidR="00F666D9" w:rsidRPr="00D31CA7" w:rsidRDefault="00F666D9" w:rsidP="00F666D9">
      <w:pPr>
        <w:spacing w:after="150"/>
        <w:jc w:val="center"/>
        <w:rPr>
          <w:b/>
          <w:color w:val="3C3C3C"/>
          <w:sz w:val="27"/>
          <w:szCs w:val="27"/>
        </w:rPr>
      </w:pPr>
      <w:r w:rsidRPr="00D31CA7">
        <w:rPr>
          <w:b/>
          <w:color w:val="3C3C3C"/>
          <w:sz w:val="27"/>
          <w:szCs w:val="27"/>
        </w:rPr>
        <w:t>Муниципальная Программа</w:t>
      </w:r>
    </w:p>
    <w:p w:rsidR="00F666D9" w:rsidRPr="00D31CA7" w:rsidRDefault="00F666D9" w:rsidP="00F666D9">
      <w:pPr>
        <w:spacing w:after="150"/>
        <w:jc w:val="center"/>
        <w:rPr>
          <w:b/>
          <w:color w:val="3C3C3C"/>
          <w:sz w:val="27"/>
          <w:szCs w:val="27"/>
        </w:rPr>
      </w:pPr>
      <w:r w:rsidRPr="00D31CA7">
        <w:rPr>
          <w:b/>
          <w:color w:val="3C3C3C"/>
          <w:sz w:val="27"/>
          <w:szCs w:val="27"/>
        </w:rPr>
        <w:lastRenderedPageBreak/>
        <w:t>«Развитие муниципального управления»</w:t>
      </w:r>
    </w:p>
    <w:p w:rsidR="00F666D9" w:rsidRPr="00D31CA7" w:rsidRDefault="00F666D9" w:rsidP="00F666D9">
      <w:pPr>
        <w:spacing w:after="150"/>
        <w:jc w:val="center"/>
        <w:rPr>
          <w:b/>
          <w:color w:val="3C3C3C"/>
          <w:sz w:val="27"/>
          <w:szCs w:val="27"/>
        </w:rPr>
      </w:pPr>
      <w:r w:rsidRPr="00D31CA7">
        <w:rPr>
          <w:b/>
          <w:color w:val="3C3C3C"/>
          <w:sz w:val="27"/>
          <w:szCs w:val="27"/>
        </w:rPr>
        <w:t>в Каратабанском сельском поселении на 2017-2019 годы»</w:t>
      </w:r>
    </w:p>
    <w:p w:rsidR="00F666D9" w:rsidRPr="00F44742" w:rsidRDefault="00F666D9" w:rsidP="00F666D9">
      <w:pPr>
        <w:spacing w:after="150"/>
        <w:jc w:val="center"/>
        <w:rPr>
          <w:color w:val="3C3C3C"/>
          <w:sz w:val="27"/>
          <w:szCs w:val="27"/>
        </w:rPr>
      </w:pPr>
      <w:r w:rsidRPr="00F44742">
        <w:rPr>
          <w:color w:val="3C3C3C"/>
          <w:sz w:val="27"/>
          <w:szCs w:val="27"/>
        </w:rPr>
        <w:t> </w:t>
      </w:r>
    </w:p>
    <w:p w:rsidR="00F666D9" w:rsidRPr="00D31CA7" w:rsidRDefault="00F666D9" w:rsidP="00F666D9">
      <w:pPr>
        <w:spacing w:after="150"/>
        <w:jc w:val="center"/>
        <w:rPr>
          <w:b/>
          <w:color w:val="3C3C3C"/>
          <w:sz w:val="27"/>
          <w:szCs w:val="27"/>
        </w:rPr>
      </w:pPr>
      <w:r w:rsidRPr="00D31CA7">
        <w:rPr>
          <w:b/>
          <w:color w:val="3C3C3C"/>
          <w:sz w:val="27"/>
          <w:szCs w:val="27"/>
        </w:rPr>
        <w:t>ПАСПОРТ</w:t>
      </w:r>
    </w:p>
    <w:p w:rsidR="00F666D9" w:rsidRPr="00F44742" w:rsidRDefault="00F666D9" w:rsidP="00F666D9">
      <w:pPr>
        <w:spacing w:after="150"/>
        <w:jc w:val="center"/>
        <w:rPr>
          <w:color w:val="3C3C3C"/>
          <w:sz w:val="27"/>
          <w:szCs w:val="27"/>
        </w:rPr>
      </w:pPr>
      <w:r w:rsidRPr="00F44742">
        <w:rPr>
          <w:color w:val="3C3C3C"/>
          <w:sz w:val="27"/>
          <w:szCs w:val="27"/>
        </w:rPr>
        <w:t xml:space="preserve">муниципальной программы «Развитие муниципального управления </w:t>
      </w:r>
    </w:p>
    <w:p w:rsidR="00F666D9" w:rsidRPr="00F44742" w:rsidRDefault="00F666D9" w:rsidP="00F666D9">
      <w:pPr>
        <w:spacing w:after="150"/>
        <w:jc w:val="center"/>
        <w:rPr>
          <w:color w:val="3C3C3C"/>
          <w:sz w:val="27"/>
          <w:szCs w:val="27"/>
        </w:rPr>
      </w:pPr>
      <w:r w:rsidRPr="005F7516">
        <w:rPr>
          <w:rFonts w:ascii="Arial" w:hAnsi="Arial" w:cs="Arial"/>
          <w:color w:val="3C3C3C"/>
          <w:sz w:val="27"/>
          <w:szCs w:val="27"/>
        </w:rPr>
        <w:t> </w:t>
      </w:r>
      <w:r>
        <w:rPr>
          <w:color w:val="3C3C3C"/>
          <w:sz w:val="27"/>
          <w:szCs w:val="27"/>
        </w:rPr>
        <w:t>в Каратабанском сельском поселении на 2017-2019 годы»</w:t>
      </w:r>
    </w:p>
    <w:p w:rsidR="00F666D9" w:rsidRPr="005F7516" w:rsidRDefault="00F666D9" w:rsidP="00F666D9">
      <w:pPr>
        <w:rPr>
          <w:rFonts w:ascii="Arial" w:hAnsi="Arial" w:cs="Arial"/>
          <w:color w:val="3C3C3C"/>
          <w:sz w:val="27"/>
          <w:szCs w:val="27"/>
        </w:rPr>
      </w:pP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4"/>
        <w:gridCol w:w="6810"/>
      </w:tblGrid>
      <w:tr w:rsidR="00F666D9" w:rsidRPr="00F44742" w:rsidTr="00F67799">
        <w:trPr>
          <w:jc w:val="center"/>
        </w:trPr>
        <w:tc>
          <w:tcPr>
            <w:tcW w:w="2254"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Наименование муниципальной программы</w:t>
            </w:r>
          </w:p>
          <w:p w:rsidR="00F666D9" w:rsidRPr="00F44742" w:rsidRDefault="00F666D9" w:rsidP="00F67799">
            <w:pPr>
              <w:spacing w:after="150"/>
            </w:pPr>
            <w:r w:rsidRPr="00F44742">
              <w:t> </w:t>
            </w:r>
          </w:p>
        </w:tc>
        <w:tc>
          <w:tcPr>
            <w:tcW w:w="6810"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jc w:val="center"/>
              <w:rPr>
                <w:color w:val="3C3C3C"/>
                <w:sz w:val="27"/>
                <w:szCs w:val="27"/>
              </w:rPr>
            </w:pPr>
            <w:r w:rsidRPr="00F44742">
              <w:t>«Развитие муниципального управления</w:t>
            </w:r>
            <w:r>
              <w:rPr>
                <w:color w:val="3C3C3C"/>
                <w:sz w:val="27"/>
                <w:szCs w:val="27"/>
              </w:rPr>
              <w:t xml:space="preserve"> в Каратабанском сельском поселении на 2017-2019 годы»</w:t>
            </w:r>
          </w:p>
          <w:p w:rsidR="00F666D9" w:rsidRPr="00F44742" w:rsidRDefault="00F666D9" w:rsidP="00F67799">
            <w:pPr>
              <w:spacing w:after="150"/>
            </w:pPr>
          </w:p>
        </w:tc>
      </w:tr>
      <w:tr w:rsidR="00F666D9" w:rsidRPr="00F44742" w:rsidTr="00F67799">
        <w:trPr>
          <w:jc w:val="center"/>
        </w:trPr>
        <w:tc>
          <w:tcPr>
            <w:tcW w:w="2254"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Ответственный исполнитель программы</w:t>
            </w:r>
          </w:p>
        </w:tc>
        <w:tc>
          <w:tcPr>
            <w:tcW w:w="6810"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 xml:space="preserve"> Администрация Каратабанского сельского поселения</w:t>
            </w:r>
          </w:p>
          <w:p w:rsidR="00F666D9" w:rsidRPr="00F44742" w:rsidRDefault="00F666D9" w:rsidP="00F67799">
            <w:pPr>
              <w:spacing w:after="150"/>
            </w:pPr>
            <w:r w:rsidRPr="00F44742">
              <w:t> </w:t>
            </w:r>
          </w:p>
          <w:p w:rsidR="00F666D9" w:rsidRPr="00F44742" w:rsidRDefault="00F666D9" w:rsidP="00F67799">
            <w:pPr>
              <w:spacing w:after="150"/>
            </w:pPr>
            <w:r w:rsidRPr="00F44742">
              <w:t> </w:t>
            </w:r>
          </w:p>
        </w:tc>
      </w:tr>
      <w:tr w:rsidR="00F666D9" w:rsidRPr="00F44742" w:rsidTr="00F67799">
        <w:trPr>
          <w:jc w:val="center"/>
        </w:trPr>
        <w:tc>
          <w:tcPr>
            <w:tcW w:w="2254"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Участники программы</w:t>
            </w:r>
          </w:p>
        </w:tc>
        <w:tc>
          <w:tcPr>
            <w:tcW w:w="6810"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отсутствуют</w:t>
            </w:r>
          </w:p>
          <w:p w:rsidR="00F666D9" w:rsidRPr="00F44742" w:rsidRDefault="00F666D9" w:rsidP="00F67799">
            <w:pPr>
              <w:spacing w:after="150"/>
            </w:pPr>
            <w:r w:rsidRPr="00F44742">
              <w:t> </w:t>
            </w:r>
          </w:p>
        </w:tc>
      </w:tr>
      <w:tr w:rsidR="00F666D9" w:rsidRPr="00F44742" w:rsidTr="00F67799">
        <w:trPr>
          <w:trHeight w:val="1845"/>
          <w:jc w:val="center"/>
        </w:trPr>
        <w:tc>
          <w:tcPr>
            <w:tcW w:w="2254"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Цели программы</w:t>
            </w:r>
          </w:p>
        </w:tc>
        <w:tc>
          <w:tcPr>
            <w:tcW w:w="6810"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Совершенствование муниципального управления, повышение его эффективности;</w:t>
            </w:r>
          </w:p>
          <w:p w:rsidR="00F666D9" w:rsidRPr="00F44742" w:rsidRDefault="00F666D9" w:rsidP="00F67799">
            <w:pPr>
              <w:spacing w:after="150"/>
            </w:pPr>
            <w:r w:rsidRPr="00F44742">
              <w:t>совершенствование организации муниципальной службы в Каратабанском сельском поселении, повышение эффективности исполнения муниципальными служащими своих должностных обязанностей</w:t>
            </w:r>
          </w:p>
        </w:tc>
      </w:tr>
      <w:tr w:rsidR="00F666D9" w:rsidRPr="00F44742" w:rsidTr="00F67799">
        <w:trPr>
          <w:trHeight w:val="3495"/>
          <w:jc w:val="center"/>
        </w:trPr>
        <w:tc>
          <w:tcPr>
            <w:tcW w:w="2254" w:type="dxa"/>
            <w:tcBorders>
              <w:top w:val="outset" w:sz="6" w:space="0" w:color="auto"/>
              <w:left w:val="outset" w:sz="6" w:space="0" w:color="auto"/>
              <w:right w:val="outset" w:sz="6" w:space="0" w:color="auto"/>
            </w:tcBorders>
            <w:shd w:val="clear" w:color="auto" w:fill="auto"/>
            <w:hideMark/>
          </w:tcPr>
          <w:p w:rsidR="00F666D9" w:rsidRPr="00F44742" w:rsidRDefault="00F666D9" w:rsidP="00F67799">
            <w:pPr>
              <w:spacing w:after="150"/>
            </w:pPr>
            <w:r w:rsidRPr="00F44742">
              <w:t>Задачи программы</w:t>
            </w:r>
          </w:p>
        </w:tc>
        <w:tc>
          <w:tcPr>
            <w:tcW w:w="6810"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 xml:space="preserve">  - Совершенствование правовых и организационных основ местного самоуправления, муниципальной службы;</w:t>
            </w:r>
          </w:p>
          <w:p w:rsidR="00F666D9" w:rsidRPr="00F44742" w:rsidRDefault="00F666D9" w:rsidP="00F67799">
            <w:pPr>
              <w:spacing w:after="150"/>
            </w:pPr>
            <w:r w:rsidRPr="00F44742">
              <w:t xml:space="preserve">  - повышение эффективности деятельности органов местного самоуправления в области муниципального управления;</w:t>
            </w:r>
          </w:p>
          <w:p w:rsidR="00F666D9" w:rsidRPr="00F44742" w:rsidRDefault="00F666D9" w:rsidP="00F67799">
            <w:pPr>
              <w:spacing w:after="150"/>
            </w:pPr>
            <w:r w:rsidRPr="00F44742">
              <w:t xml:space="preserve">  -оценка эффективности деятельности органов местного самоуправления;</w:t>
            </w:r>
          </w:p>
          <w:p w:rsidR="00F666D9" w:rsidRPr="00F44742" w:rsidRDefault="00F666D9" w:rsidP="00F67799">
            <w:pPr>
              <w:spacing w:after="150"/>
            </w:pPr>
            <w:r w:rsidRPr="00F44742">
              <w:t xml:space="preserve"> - обеспечение дополнительного профессионального образования лиц, замещающих выборные муниципальные должности, муниципальных служащих;</w:t>
            </w:r>
          </w:p>
          <w:p w:rsidR="00F666D9" w:rsidRPr="00F44742" w:rsidRDefault="00F666D9" w:rsidP="00F67799">
            <w:pPr>
              <w:spacing w:after="150"/>
            </w:pPr>
            <w:r w:rsidRPr="00F44742">
              <w:t xml:space="preserve"> - развитие системы подготовки кадров для муниципальной службы, дополнительного профессионального образования муниципальных служащих;</w:t>
            </w:r>
          </w:p>
          <w:p w:rsidR="00F666D9" w:rsidRPr="00F44742" w:rsidRDefault="00F666D9" w:rsidP="00F67799">
            <w:pPr>
              <w:spacing w:after="150"/>
            </w:pPr>
            <w:r w:rsidRPr="00F44742">
              <w:t xml:space="preserve"> - повышение гражданской активности и заинтересованности населения в осуществлении местного самоуправления;</w:t>
            </w:r>
          </w:p>
          <w:p w:rsidR="00F666D9" w:rsidRPr="00F44742" w:rsidRDefault="00F666D9" w:rsidP="00F67799">
            <w:pPr>
              <w:spacing w:after="150"/>
            </w:pPr>
            <w:r w:rsidRPr="00F44742">
              <w:t xml:space="preserve"> -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F666D9" w:rsidRPr="00F44742" w:rsidRDefault="00F666D9" w:rsidP="00F67799">
            <w:pPr>
              <w:spacing w:after="150"/>
            </w:pPr>
            <w:r w:rsidRPr="00F44742">
              <w:lastRenderedPageBreak/>
              <w:t xml:space="preserve"> - оптимизация штатной численности муниципальных служащих;</w:t>
            </w:r>
          </w:p>
          <w:p w:rsidR="00F666D9" w:rsidRPr="00F44742" w:rsidRDefault="00F666D9" w:rsidP="00F67799">
            <w:pPr>
              <w:spacing w:after="150"/>
            </w:pPr>
            <w:r w:rsidRPr="00F44742">
              <w:t xml:space="preserve"> - повышение престижа муниципальной службы;</w:t>
            </w:r>
          </w:p>
          <w:p w:rsidR="00F666D9" w:rsidRPr="00F44742" w:rsidRDefault="00F666D9" w:rsidP="00F67799">
            <w:pPr>
              <w:spacing w:after="150"/>
            </w:pPr>
            <w:r w:rsidRPr="00F44742">
              <w:t xml:space="preserve"> - привлечение на муниципальную службу квалифицированных молодых специалистов, укрепление кадрового потенциала органов местного самоуправления Каратабанского сельского поселения</w:t>
            </w:r>
          </w:p>
        </w:tc>
      </w:tr>
      <w:tr w:rsidR="00F666D9" w:rsidRPr="00F44742" w:rsidTr="00F67799">
        <w:trPr>
          <w:trHeight w:val="2925"/>
          <w:jc w:val="center"/>
        </w:trPr>
        <w:tc>
          <w:tcPr>
            <w:tcW w:w="2254"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lastRenderedPageBreak/>
              <w:t>Целевые индикаторы и показатели программы</w:t>
            </w:r>
          </w:p>
        </w:tc>
        <w:tc>
          <w:tcPr>
            <w:tcW w:w="6810"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Доля вакантных должностей муниципальной службы, замещаемых на основе назначения из кадрового резерва;</w:t>
            </w:r>
          </w:p>
          <w:p w:rsidR="00F666D9" w:rsidRPr="00F44742" w:rsidRDefault="00F666D9" w:rsidP="00F67799">
            <w:pPr>
              <w:spacing w:after="150"/>
            </w:pPr>
            <w:r w:rsidRPr="00F44742">
              <w:t xml:space="preserve"> доля специалистов в возрасте до 30 лет, имеющих стаж муниципальной службы более 3 лет;</w:t>
            </w:r>
          </w:p>
          <w:p w:rsidR="00F666D9" w:rsidRPr="00F44742" w:rsidRDefault="00F666D9" w:rsidP="00F67799">
            <w:pPr>
              <w:spacing w:after="150"/>
            </w:pPr>
            <w:r w:rsidRPr="00F44742">
              <w:t>доля муниципальных служащих, уволившихся с муниципальной службы до достижения ими предельного возраста пребывания на муниципальной службе;</w:t>
            </w:r>
          </w:p>
          <w:p w:rsidR="00F666D9" w:rsidRPr="00F44742" w:rsidRDefault="00F666D9" w:rsidP="00F67799">
            <w:pPr>
              <w:spacing w:after="150"/>
            </w:pPr>
            <w:r w:rsidRPr="00F44742">
              <w:t>доля муниципальных служащих, имеющих высшее профессиональное образование;</w:t>
            </w:r>
          </w:p>
        </w:tc>
      </w:tr>
      <w:tr w:rsidR="00F666D9" w:rsidRPr="00F44742" w:rsidTr="00F67799">
        <w:trPr>
          <w:trHeight w:val="600"/>
          <w:jc w:val="center"/>
        </w:trPr>
        <w:tc>
          <w:tcPr>
            <w:tcW w:w="2254"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 xml:space="preserve"> Сроки реализации программы</w:t>
            </w:r>
          </w:p>
        </w:tc>
        <w:tc>
          <w:tcPr>
            <w:tcW w:w="6810"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2017 – 2019 годы.</w:t>
            </w:r>
          </w:p>
          <w:p w:rsidR="00F666D9" w:rsidRPr="00F44742" w:rsidRDefault="00F666D9" w:rsidP="00F67799">
            <w:pPr>
              <w:spacing w:after="150"/>
            </w:pPr>
            <w:r w:rsidRPr="00F44742">
              <w:t xml:space="preserve"> </w:t>
            </w:r>
          </w:p>
        </w:tc>
      </w:tr>
      <w:tr w:rsidR="00F666D9" w:rsidRPr="00F44742" w:rsidTr="00F67799">
        <w:trPr>
          <w:trHeight w:val="1965"/>
          <w:jc w:val="center"/>
        </w:trPr>
        <w:tc>
          <w:tcPr>
            <w:tcW w:w="2254"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Ресурсное обеспечение программы</w:t>
            </w:r>
          </w:p>
        </w:tc>
        <w:tc>
          <w:tcPr>
            <w:tcW w:w="6810" w:type="dxa"/>
            <w:tcBorders>
              <w:top w:val="outset" w:sz="6" w:space="0" w:color="auto"/>
              <w:left w:val="outset" w:sz="6" w:space="0" w:color="auto"/>
              <w:bottom w:val="single" w:sz="4" w:space="0" w:color="auto"/>
              <w:right w:val="outset" w:sz="6" w:space="0" w:color="auto"/>
            </w:tcBorders>
            <w:shd w:val="clear" w:color="auto" w:fill="auto"/>
            <w:hideMark/>
          </w:tcPr>
          <w:p w:rsidR="00F666D9" w:rsidRPr="00F44742" w:rsidRDefault="00F666D9" w:rsidP="00F67799">
            <w:pPr>
              <w:spacing w:after="150"/>
            </w:pPr>
            <w:r w:rsidRPr="00F44742">
              <w:t xml:space="preserve">Общий объем </w:t>
            </w:r>
            <w:r>
              <w:t xml:space="preserve">финансирования </w:t>
            </w:r>
            <w:proofErr w:type="gramStart"/>
            <w:r>
              <w:t>программы  -</w:t>
            </w:r>
            <w:proofErr w:type="gramEnd"/>
            <w:r>
              <w:t xml:space="preserve"> 8 562.9 тыс.</w:t>
            </w:r>
            <w:r w:rsidRPr="00F44742">
              <w:t xml:space="preserve"> рублей, в том числе:</w:t>
            </w:r>
          </w:p>
          <w:p w:rsidR="00F666D9" w:rsidRPr="0081012B" w:rsidRDefault="00F666D9" w:rsidP="00F67799">
            <w:pPr>
              <w:spacing w:after="150"/>
              <w:jc w:val="both"/>
              <w:rPr>
                <w:color w:val="3C3C3C"/>
              </w:rPr>
            </w:pPr>
            <w:r w:rsidRPr="00F44742">
              <w:t xml:space="preserve"> </w:t>
            </w:r>
            <w:r>
              <w:t xml:space="preserve"> </w:t>
            </w:r>
            <w:r w:rsidRPr="0081012B">
              <w:rPr>
                <w:color w:val="3C3C3C"/>
              </w:rPr>
              <w:t xml:space="preserve">2017 год – </w:t>
            </w:r>
            <w:r>
              <w:rPr>
                <w:color w:val="3C3C3C"/>
              </w:rPr>
              <w:t>2 791.80</w:t>
            </w:r>
            <w:r w:rsidRPr="0081012B">
              <w:rPr>
                <w:color w:val="3C3C3C"/>
              </w:rPr>
              <w:t xml:space="preserve"> тыс. рублей;</w:t>
            </w:r>
          </w:p>
          <w:p w:rsidR="00F666D9" w:rsidRPr="0081012B" w:rsidRDefault="00F666D9" w:rsidP="00F67799">
            <w:pPr>
              <w:spacing w:after="150"/>
              <w:jc w:val="both"/>
              <w:rPr>
                <w:color w:val="3C3C3C"/>
              </w:rPr>
            </w:pPr>
            <w:r w:rsidRPr="0081012B">
              <w:rPr>
                <w:color w:val="3C3C3C"/>
              </w:rPr>
              <w:t xml:space="preserve">2018 год </w:t>
            </w:r>
            <w:proofErr w:type="gramStart"/>
            <w:r w:rsidRPr="0081012B">
              <w:rPr>
                <w:color w:val="3C3C3C"/>
              </w:rPr>
              <w:t xml:space="preserve">–  </w:t>
            </w:r>
            <w:r>
              <w:rPr>
                <w:color w:val="3C3C3C"/>
              </w:rPr>
              <w:t>2</w:t>
            </w:r>
            <w:proofErr w:type="gramEnd"/>
            <w:r>
              <w:rPr>
                <w:color w:val="3C3C3C"/>
              </w:rPr>
              <w:t> 079.36 тыс.</w:t>
            </w:r>
            <w:r w:rsidRPr="0081012B">
              <w:rPr>
                <w:color w:val="3C3C3C"/>
              </w:rPr>
              <w:t>. рублей;</w:t>
            </w:r>
          </w:p>
          <w:p w:rsidR="00F666D9" w:rsidRPr="00F44742" w:rsidRDefault="00F666D9" w:rsidP="00F67799">
            <w:pPr>
              <w:spacing w:after="150"/>
              <w:jc w:val="both"/>
            </w:pPr>
            <w:r w:rsidRPr="0081012B">
              <w:rPr>
                <w:color w:val="3C3C3C"/>
              </w:rPr>
              <w:t xml:space="preserve">2019 год </w:t>
            </w:r>
            <w:proofErr w:type="gramStart"/>
            <w:r w:rsidRPr="0081012B">
              <w:rPr>
                <w:color w:val="3C3C3C"/>
              </w:rPr>
              <w:t xml:space="preserve">– </w:t>
            </w:r>
            <w:r>
              <w:rPr>
                <w:color w:val="3C3C3C"/>
              </w:rPr>
              <w:t xml:space="preserve"> 2</w:t>
            </w:r>
            <w:proofErr w:type="gramEnd"/>
            <w:r>
              <w:rPr>
                <w:color w:val="3C3C3C"/>
              </w:rPr>
              <w:t xml:space="preserve"> 046.50 </w:t>
            </w:r>
            <w:r w:rsidRPr="0081012B">
              <w:rPr>
                <w:color w:val="3C3C3C"/>
              </w:rPr>
              <w:t>тыс. рублей</w:t>
            </w:r>
          </w:p>
        </w:tc>
      </w:tr>
      <w:tr w:rsidR="00F666D9" w:rsidRPr="00F44742" w:rsidTr="00F67799">
        <w:trPr>
          <w:jc w:val="center"/>
        </w:trPr>
        <w:tc>
          <w:tcPr>
            <w:tcW w:w="2254"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Ожидаемые результаты реализации программы</w:t>
            </w:r>
          </w:p>
        </w:tc>
        <w:tc>
          <w:tcPr>
            <w:tcW w:w="6810" w:type="dxa"/>
            <w:tcBorders>
              <w:top w:val="outset" w:sz="6" w:space="0" w:color="auto"/>
              <w:left w:val="outset" w:sz="6" w:space="0" w:color="auto"/>
              <w:bottom w:val="outset" w:sz="6" w:space="0" w:color="auto"/>
              <w:right w:val="outset" w:sz="6" w:space="0" w:color="auto"/>
            </w:tcBorders>
            <w:shd w:val="clear" w:color="auto" w:fill="auto"/>
            <w:hideMark/>
          </w:tcPr>
          <w:p w:rsidR="00F666D9" w:rsidRPr="00F44742" w:rsidRDefault="00F666D9" w:rsidP="00F67799">
            <w:pPr>
              <w:spacing w:after="150"/>
            </w:pPr>
            <w:r w:rsidRPr="00F44742">
              <w:t xml:space="preserve"> - Повышение эффективности деятельности органов местного самоуправления;</w:t>
            </w:r>
          </w:p>
          <w:p w:rsidR="00F666D9" w:rsidRPr="00F44742" w:rsidRDefault="00F666D9" w:rsidP="00F67799">
            <w:pPr>
              <w:spacing w:after="150"/>
            </w:pPr>
            <w:r w:rsidRPr="00F44742">
              <w:t xml:space="preserve"> - выявление зон, требующих приоритетного внимания муниципальных властей;</w:t>
            </w:r>
          </w:p>
          <w:p w:rsidR="00F666D9" w:rsidRPr="00F44742" w:rsidRDefault="00F666D9" w:rsidP="00F67799">
            <w:pPr>
              <w:spacing w:after="150"/>
            </w:pPr>
            <w:r w:rsidRPr="00F44742">
              <w:t xml:space="preserve"> - формирование комплекса мероприятий по повышению результативности деятельности органов местного самоуправления;</w:t>
            </w:r>
          </w:p>
          <w:p w:rsidR="00F666D9" w:rsidRPr="00F44742" w:rsidRDefault="00F666D9" w:rsidP="00F67799">
            <w:pPr>
              <w:spacing w:after="150"/>
            </w:pPr>
            <w:r w:rsidRPr="00F44742">
              <w:t xml:space="preserve"> - совершенствование уровня дополнительного профессионального образования лиц, занятых в системе местного самоуправления;</w:t>
            </w:r>
          </w:p>
          <w:p w:rsidR="00F666D9" w:rsidRPr="00F44742" w:rsidRDefault="00F666D9" w:rsidP="00F67799">
            <w:pPr>
              <w:spacing w:after="150"/>
            </w:pPr>
            <w:r w:rsidRPr="00F44742">
              <w:t xml:space="preserve"> - стабилизация численности муниципальных служащих в установленных рамках, недопущение ее роста;</w:t>
            </w:r>
          </w:p>
          <w:p w:rsidR="00F666D9" w:rsidRPr="00F44742" w:rsidRDefault="00F666D9" w:rsidP="00F67799">
            <w:pPr>
              <w:spacing w:after="150"/>
            </w:pPr>
            <w:r w:rsidRPr="00F44742">
              <w:t xml:space="preserve"> - повышение уровня доверия населения к муниципальным служащим</w:t>
            </w:r>
          </w:p>
        </w:tc>
      </w:tr>
    </w:tbl>
    <w:p w:rsidR="00F666D9" w:rsidRPr="00F44742" w:rsidRDefault="00F666D9" w:rsidP="00F666D9">
      <w:pPr>
        <w:spacing w:after="150"/>
        <w:rPr>
          <w:rFonts w:ascii="Arial" w:hAnsi="Arial" w:cs="Arial"/>
          <w:color w:val="3C3C3C"/>
        </w:rPr>
      </w:pPr>
      <w:r w:rsidRPr="00F44742">
        <w:rPr>
          <w:rFonts w:ascii="Arial" w:hAnsi="Arial" w:cs="Arial"/>
          <w:color w:val="3C3C3C"/>
        </w:rPr>
        <w:t> </w:t>
      </w:r>
    </w:p>
    <w:p w:rsidR="00F666D9" w:rsidRPr="0081012B" w:rsidRDefault="00F666D9" w:rsidP="00F666D9">
      <w:pPr>
        <w:spacing w:after="150"/>
        <w:jc w:val="center"/>
        <w:rPr>
          <w:b/>
          <w:color w:val="3C3C3C"/>
        </w:rPr>
      </w:pPr>
      <w:r w:rsidRPr="0081012B">
        <w:rPr>
          <w:b/>
          <w:color w:val="3C3C3C"/>
        </w:rPr>
        <w:t>1. Характеристика сферы реализации муниципальной программы</w:t>
      </w:r>
    </w:p>
    <w:p w:rsidR="00F666D9" w:rsidRPr="0081012B" w:rsidRDefault="00F666D9" w:rsidP="00F666D9">
      <w:pPr>
        <w:spacing w:after="150"/>
        <w:jc w:val="center"/>
        <w:rPr>
          <w:b/>
          <w:color w:val="3C3C3C"/>
        </w:rPr>
      </w:pPr>
      <w:r w:rsidRPr="0081012B">
        <w:rPr>
          <w:b/>
          <w:color w:val="3C3C3C"/>
        </w:rPr>
        <w:lastRenderedPageBreak/>
        <w:t> </w:t>
      </w:r>
    </w:p>
    <w:p w:rsidR="00F666D9" w:rsidRPr="00F44742" w:rsidRDefault="00F666D9" w:rsidP="00F666D9">
      <w:pPr>
        <w:spacing w:after="150"/>
        <w:jc w:val="both"/>
        <w:rPr>
          <w:color w:val="3C3C3C"/>
        </w:rPr>
      </w:pPr>
      <w:r w:rsidRPr="00F44742">
        <w:rPr>
          <w:color w:val="3C3C3C"/>
        </w:rPr>
        <w:t>Развитие местного самоуправления является одним из важнейших системообразующих этапов в становлении современной политической системы России. Будучи максимально приближенным к населению, оно является центральным звеном в механизме взаимодействия гражданского общества и государства, а механизмом и инструментом реализации функций и задач органов местного самоуправления является муниципальная служба.</w:t>
      </w:r>
    </w:p>
    <w:p w:rsidR="00F666D9" w:rsidRPr="00F44742" w:rsidRDefault="00F666D9" w:rsidP="00F666D9">
      <w:pPr>
        <w:spacing w:after="150"/>
        <w:jc w:val="both"/>
        <w:rPr>
          <w:color w:val="3C3C3C"/>
        </w:rPr>
      </w:pPr>
      <w:r w:rsidRPr="00F44742">
        <w:rPr>
          <w:color w:val="3C3C3C"/>
        </w:rPr>
        <w:t>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06.10.2003 № 131-ФЗ «Об общих принципах организации местного самоуправления в Российской Федерации» (далее – Федеральный закон № 131-ФЗ), задачей которого является создание условий для формирования межмуниципального сотрудничества, реализация совместных проектов местного значения, конкретизация вопросов местного значения, увеличение разнообразия форм организации местного самоуправления, необходимого для учета специфических особенностей локальных территорий, повышение доступности и качества предоставления муниципальных услуг путем оптимизации размеров территории муниципальных образований, создание условий для устойчивого финансового обеспечения бюджетных обязательств органов местного самоуправления.</w:t>
      </w:r>
    </w:p>
    <w:p w:rsidR="00F666D9" w:rsidRPr="0081012B" w:rsidRDefault="00F666D9" w:rsidP="00F666D9">
      <w:pPr>
        <w:spacing w:after="150"/>
        <w:jc w:val="both"/>
        <w:rPr>
          <w:color w:val="3C3C3C"/>
        </w:rPr>
      </w:pPr>
      <w:r w:rsidRPr="0081012B">
        <w:rPr>
          <w:color w:val="3C3C3C"/>
        </w:rPr>
        <w:t>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w:t>
      </w:r>
    </w:p>
    <w:p w:rsidR="00F666D9" w:rsidRPr="0081012B" w:rsidRDefault="00F666D9" w:rsidP="00F666D9">
      <w:pPr>
        <w:spacing w:after="150"/>
        <w:jc w:val="both"/>
        <w:rPr>
          <w:color w:val="3C3C3C"/>
        </w:rPr>
      </w:pPr>
      <w:r w:rsidRPr="0081012B">
        <w:rPr>
          <w:color w:val="3C3C3C"/>
        </w:rPr>
        <w:t>Современная модель местного самоуправления, основанная на положениях Федерального закона № 131-ФЗ, закрепила необходимые гарантии развития одного из наиболее востребованных институтов народовластия.</w:t>
      </w:r>
    </w:p>
    <w:p w:rsidR="00F666D9" w:rsidRPr="0081012B" w:rsidRDefault="00F666D9" w:rsidP="00F666D9">
      <w:pPr>
        <w:spacing w:after="150"/>
        <w:jc w:val="both"/>
        <w:rPr>
          <w:rFonts w:ascii="Arial" w:hAnsi="Arial" w:cs="Arial"/>
          <w:color w:val="3C3C3C"/>
        </w:rPr>
      </w:pPr>
      <w:r w:rsidRPr="0081012B">
        <w:rPr>
          <w:color w:val="3C3C3C"/>
        </w:rPr>
        <w:t xml:space="preserve"> Данная система является важным инструментом для оценки качества муниципального управления и складывается из двух компонент</w:t>
      </w:r>
      <w:r w:rsidRPr="0081012B">
        <w:rPr>
          <w:rFonts w:ascii="Arial" w:hAnsi="Arial" w:cs="Arial"/>
          <w:color w:val="3C3C3C"/>
        </w:rPr>
        <w:t>ов:</w:t>
      </w:r>
    </w:p>
    <w:p w:rsidR="00F666D9" w:rsidRPr="0081012B" w:rsidRDefault="00F666D9" w:rsidP="00F666D9">
      <w:pPr>
        <w:spacing w:after="150"/>
        <w:jc w:val="both"/>
        <w:rPr>
          <w:color w:val="3C3C3C"/>
        </w:rPr>
      </w:pPr>
      <w:r w:rsidRPr="0081012B">
        <w:rPr>
          <w:color w:val="3C3C3C"/>
        </w:rPr>
        <w:t>оценка результативности деятельности (на основе количественных показателей и их динамики);</w:t>
      </w:r>
    </w:p>
    <w:p w:rsidR="00F666D9" w:rsidRPr="0081012B" w:rsidRDefault="00F666D9" w:rsidP="00F666D9">
      <w:pPr>
        <w:spacing w:after="150"/>
        <w:jc w:val="both"/>
        <w:rPr>
          <w:color w:val="3C3C3C"/>
        </w:rPr>
      </w:pPr>
      <w:r w:rsidRPr="0081012B">
        <w:rPr>
          <w:color w:val="3C3C3C"/>
        </w:rPr>
        <w:t>оценка удовлетворенности населения деятельностью органов местного самоуправления.</w:t>
      </w:r>
    </w:p>
    <w:p w:rsidR="00F666D9" w:rsidRPr="0081012B" w:rsidRDefault="00F666D9" w:rsidP="00F666D9">
      <w:pPr>
        <w:spacing w:after="150"/>
        <w:jc w:val="both"/>
        <w:rPr>
          <w:color w:val="3C3C3C"/>
        </w:rPr>
      </w:pPr>
      <w:r w:rsidRPr="0081012B">
        <w:rPr>
          <w:color w:val="3C3C3C"/>
        </w:rPr>
        <w:t>В настоящее время мониторинг осуществляется по таким ключевым сферам, как экономическое развитие, образование, культура, физическая культура и спорт, культура, жилищное строительство и обеспечение граждан жильем, организация муниципального управления.</w:t>
      </w:r>
    </w:p>
    <w:p w:rsidR="00F666D9" w:rsidRPr="0081012B" w:rsidRDefault="00F666D9" w:rsidP="00F666D9">
      <w:pPr>
        <w:spacing w:after="150"/>
        <w:jc w:val="both"/>
        <w:rPr>
          <w:color w:val="3C3C3C"/>
        </w:rPr>
      </w:pPr>
      <w:r w:rsidRPr="0081012B">
        <w:rPr>
          <w:color w:val="3C3C3C"/>
        </w:rPr>
        <w:t>В целом можно сказать, что наибольший рост достигнут в сферах экономического развития, жилищного строительства и дошкольного образования, также выросли объемы инвестиций и доходы населения.</w:t>
      </w:r>
    </w:p>
    <w:p w:rsidR="00F666D9" w:rsidRPr="0081012B" w:rsidRDefault="00F666D9" w:rsidP="00F666D9">
      <w:pPr>
        <w:spacing w:after="150"/>
        <w:jc w:val="both"/>
        <w:rPr>
          <w:color w:val="3C3C3C"/>
        </w:rPr>
      </w:pPr>
      <w:r w:rsidRPr="0081012B">
        <w:rPr>
          <w:color w:val="3C3C3C"/>
        </w:rPr>
        <w:t>Система оценки эффективности деятельности органов местного самоуправления позволяет стимулировать органы местного самоуправления к работе по улучшению качества жизни населения и развитию экономики муниципалитетов.</w:t>
      </w:r>
    </w:p>
    <w:p w:rsidR="00F666D9" w:rsidRPr="0081012B" w:rsidRDefault="00F666D9" w:rsidP="00F666D9">
      <w:pPr>
        <w:spacing w:after="150"/>
        <w:jc w:val="both"/>
        <w:rPr>
          <w:color w:val="3C3C3C"/>
        </w:rPr>
      </w:pPr>
      <w:r w:rsidRPr="0081012B">
        <w:rPr>
          <w:color w:val="3C3C3C"/>
        </w:rPr>
        <w:t>Положительный социально-экономический климат возможен только в условиях совершенствования системы муниципального управления и развития муниципальной службы. В связи с этим, особо актуальным являются вопросы формирования кадрового потенциала и обеспечение системности практической подготовки кадров, способных эффективно работать в органах муниципального управления.</w:t>
      </w:r>
    </w:p>
    <w:p w:rsidR="00F666D9" w:rsidRPr="0081012B" w:rsidRDefault="00F666D9" w:rsidP="00F666D9">
      <w:pPr>
        <w:spacing w:after="150"/>
        <w:jc w:val="both"/>
        <w:rPr>
          <w:color w:val="3C3C3C"/>
        </w:rPr>
      </w:pPr>
      <w:r w:rsidRPr="0081012B">
        <w:rPr>
          <w:color w:val="3C3C3C"/>
        </w:rPr>
        <w:t xml:space="preserve"> Ежегодно муниципальные служащие проходят подготовку и переподготовку по повышению квалификации.</w:t>
      </w:r>
    </w:p>
    <w:p w:rsidR="00F666D9" w:rsidRPr="0081012B" w:rsidRDefault="00F666D9" w:rsidP="00F666D9">
      <w:pPr>
        <w:spacing w:after="150"/>
        <w:jc w:val="both"/>
        <w:rPr>
          <w:color w:val="3C3C3C"/>
        </w:rPr>
      </w:pPr>
      <w:r w:rsidRPr="0081012B">
        <w:rPr>
          <w:color w:val="3C3C3C"/>
        </w:rPr>
        <w:lastRenderedPageBreak/>
        <w:t xml:space="preserve">Основными рисками, связанными с развитием муниципального управления и муниципальной службы в Каратабанском сельском </w:t>
      </w:r>
      <w:proofErr w:type="gramStart"/>
      <w:r w:rsidRPr="0081012B">
        <w:rPr>
          <w:color w:val="3C3C3C"/>
        </w:rPr>
        <w:t>поселении  являются</w:t>
      </w:r>
      <w:proofErr w:type="gramEnd"/>
      <w:r w:rsidRPr="0081012B">
        <w:rPr>
          <w:color w:val="3C3C3C"/>
        </w:rPr>
        <w:t>:</w:t>
      </w:r>
    </w:p>
    <w:p w:rsidR="00F666D9" w:rsidRPr="0081012B" w:rsidRDefault="00F666D9" w:rsidP="00F666D9">
      <w:pPr>
        <w:spacing w:after="150"/>
        <w:jc w:val="both"/>
        <w:rPr>
          <w:color w:val="3C3C3C"/>
        </w:rPr>
      </w:pPr>
      <w:r w:rsidRPr="0081012B">
        <w:rPr>
          <w:color w:val="3C3C3C"/>
        </w:rPr>
        <w:t>недостаточное материально-техническое и финансовое обеспечение полномочий органов местного самоуправления;</w:t>
      </w:r>
    </w:p>
    <w:p w:rsidR="00F666D9" w:rsidRPr="0081012B" w:rsidRDefault="00F666D9" w:rsidP="00F666D9">
      <w:pPr>
        <w:spacing w:after="150"/>
        <w:jc w:val="both"/>
        <w:rPr>
          <w:color w:val="3C3C3C"/>
        </w:rPr>
      </w:pPr>
      <w:r w:rsidRPr="0081012B">
        <w:rPr>
          <w:color w:val="3C3C3C"/>
        </w:rPr>
        <w:t>отсутствие надлежащего кадрового обеспечения для реализации полномочий органов публичной власти,</w:t>
      </w:r>
    </w:p>
    <w:p w:rsidR="00F666D9" w:rsidRPr="0081012B" w:rsidRDefault="00F666D9" w:rsidP="00F666D9">
      <w:pPr>
        <w:spacing w:after="150"/>
        <w:jc w:val="both"/>
        <w:rPr>
          <w:color w:val="3C3C3C"/>
        </w:rPr>
      </w:pPr>
      <w:r w:rsidRPr="0081012B">
        <w:rPr>
          <w:color w:val="3C3C3C"/>
        </w:rPr>
        <w:t xml:space="preserve"> нестабильные социально-экономические процессы в муниципальном образовании.</w:t>
      </w:r>
    </w:p>
    <w:p w:rsidR="00F666D9" w:rsidRPr="0081012B" w:rsidRDefault="00F666D9" w:rsidP="00F666D9">
      <w:pPr>
        <w:spacing w:after="150"/>
        <w:jc w:val="both"/>
        <w:rPr>
          <w:color w:val="3C3C3C"/>
        </w:rPr>
      </w:pPr>
      <w:r w:rsidRPr="0081012B">
        <w:rPr>
          <w:color w:val="3C3C3C"/>
        </w:rPr>
        <w:t xml:space="preserve"> Для снижения рисков необходимо осуществление запланированных основных мероприятий программы.</w:t>
      </w:r>
    </w:p>
    <w:p w:rsidR="00F666D9" w:rsidRPr="0081012B" w:rsidRDefault="00F666D9" w:rsidP="00F666D9">
      <w:pPr>
        <w:spacing w:after="150"/>
        <w:jc w:val="both"/>
        <w:rPr>
          <w:color w:val="3C3C3C"/>
        </w:rPr>
      </w:pPr>
      <w:r w:rsidRPr="0081012B">
        <w:rPr>
          <w:color w:val="3C3C3C"/>
        </w:rPr>
        <w:t>2. Цели, задачи и показатели (индикаторы), основные ожидаемые конечные результаты, сроки и этапы реализации муниципальной программы</w:t>
      </w:r>
    </w:p>
    <w:p w:rsidR="00F666D9" w:rsidRPr="0081012B" w:rsidRDefault="00F666D9" w:rsidP="00F666D9">
      <w:pPr>
        <w:spacing w:after="150"/>
        <w:jc w:val="both"/>
        <w:rPr>
          <w:color w:val="3C3C3C"/>
        </w:rPr>
      </w:pPr>
      <w:r w:rsidRPr="0081012B">
        <w:rPr>
          <w:color w:val="3C3C3C"/>
        </w:rPr>
        <w:t xml:space="preserve"> Основным приоритетом муниципальной политики в сфере реализации программы является совершенствование муниципального управления и организации муниципальной службы в Каратабанском сельском </w:t>
      </w:r>
      <w:proofErr w:type="gramStart"/>
      <w:r w:rsidRPr="0081012B">
        <w:rPr>
          <w:color w:val="3C3C3C"/>
        </w:rPr>
        <w:t>поселении ,</w:t>
      </w:r>
      <w:proofErr w:type="gramEnd"/>
      <w:r w:rsidRPr="0081012B">
        <w:rPr>
          <w:color w:val="3C3C3C"/>
        </w:rPr>
        <w:t xml:space="preserve"> повышение эффективности муниципального управления, исполнения муниципальными служащими своих должностных обязанностей.</w:t>
      </w:r>
    </w:p>
    <w:p w:rsidR="00F666D9" w:rsidRPr="0081012B" w:rsidRDefault="00F666D9" w:rsidP="00F666D9">
      <w:pPr>
        <w:spacing w:after="150"/>
        <w:jc w:val="both"/>
        <w:rPr>
          <w:color w:val="3C3C3C"/>
        </w:rPr>
      </w:pPr>
      <w:r w:rsidRPr="0081012B">
        <w:rPr>
          <w:color w:val="3C3C3C"/>
        </w:rPr>
        <w:t>Кроме того, приоритетами муниципальной политики в сфере реализации программы являются обеспечение возможностей для повышения профессионального уровня лиц, занятых в системе местного самоуправления.</w:t>
      </w:r>
    </w:p>
    <w:p w:rsidR="00F666D9" w:rsidRPr="0081012B" w:rsidRDefault="00F666D9" w:rsidP="00F666D9">
      <w:pPr>
        <w:spacing w:after="150"/>
        <w:jc w:val="both"/>
        <w:rPr>
          <w:color w:val="3C3C3C"/>
        </w:rPr>
      </w:pPr>
      <w:r w:rsidRPr="0081012B">
        <w:rPr>
          <w:color w:val="3C3C3C"/>
        </w:rPr>
        <w:t>Основными целями программы являются:</w:t>
      </w:r>
    </w:p>
    <w:p w:rsidR="00F666D9" w:rsidRPr="0081012B" w:rsidRDefault="00F666D9" w:rsidP="00F666D9">
      <w:pPr>
        <w:spacing w:after="150"/>
        <w:jc w:val="both"/>
        <w:rPr>
          <w:color w:val="3C3C3C"/>
        </w:rPr>
      </w:pPr>
      <w:r w:rsidRPr="0081012B">
        <w:rPr>
          <w:color w:val="3C3C3C"/>
        </w:rPr>
        <w:t>совершенствование муниципального управления, повышение его эффективности;</w:t>
      </w:r>
    </w:p>
    <w:p w:rsidR="00F666D9" w:rsidRPr="0081012B" w:rsidRDefault="00F666D9" w:rsidP="00F666D9">
      <w:pPr>
        <w:spacing w:after="150"/>
        <w:jc w:val="both"/>
        <w:rPr>
          <w:color w:val="3C3C3C"/>
        </w:rPr>
      </w:pPr>
      <w:r w:rsidRPr="0081012B">
        <w:rPr>
          <w:color w:val="3C3C3C"/>
        </w:rPr>
        <w:t xml:space="preserve">совершенствование организации муниципальной службы в Каратабанском сельском </w:t>
      </w:r>
      <w:proofErr w:type="gramStart"/>
      <w:r w:rsidRPr="0081012B">
        <w:rPr>
          <w:color w:val="3C3C3C"/>
        </w:rPr>
        <w:t>поселении ,</w:t>
      </w:r>
      <w:proofErr w:type="gramEnd"/>
      <w:r w:rsidRPr="0081012B">
        <w:rPr>
          <w:color w:val="3C3C3C"/>
        </w:rPr>
        <w:t xml:space="preserve"> повышение эффективности исполнения муниципальными служащими своих должностных обязанностей.</w:t>
      </w:r>
    </w:p>
    <w:p w:rsidR="00F666D9" w:rsidRPr="0081012B" w:rsidRDefault="00F666D9" w:rsidP="00F666D9">
      <w:pPr>
        <w:spacing w:after="150"/>
        <w:jc w:val="both"/>
        <w:rPr>
          <w:color w:val="3C3C3C"/>
        </w:rPr>
      </w:pPr>
      <w:r w:rsidRPr="0081012B">
        <w:rPr>
          <w:color w:val="3C3C3C"/>
        </w:rPr>
        <w:t xml:space="preserve"> Реализация основных мероприятий программы позволит:</w:t>
      </w:r>
    </w:p>
    <w:p w:rsidR="00F666D9" w:rsidRPr="0081012B" w:rsidRDefault="00F666D9" w:rsidP="00F666D9">
      <w:pPr>
        <w:spacing w:after="150"/>
        <w:jc w:val="both"/>
        <w:rPr>
          <w:color w:val="3C3C3C"/>
        </w:rPr>
      </w:pPr>
      <w:r w:rsidRPr="0081012B">
        <w:rPr>
          <w:color w:val="3C3C3C"/>
        </w:rPr>
        <w:t>повысить эффективность деятельности органов местного самоуправления;</w:t>
      </w:r>
    </w:p>
    <w:p w:rsidR="00F666D9" w:rsidRPr="0081012B" w:rsidRDefault="00F666D9" w:rsidP="00F666D9">
      <w:pPr>
        <w:spacing w:after="150"/>
        <w:jc w:val="both"/>
        <w:rPr>
          <w:color w:val="3C3C3C"/>
        </w:rPr>
      </w:pPr>
      <w:r w:rsidRPr="0081012B">
        <w:rPr>
          <w:color w:val="3C3C3C"/>
        </w:rPr>
        <w:t>выявить зоны, требующие приоритетного внимания муниципальных властей;</w:t>
      </w:r>
    </w:p>
    <w:p w:rsidR="00F666D9" w:rsidRPr="0081012B" w:rsidRDefault="00F666D9" w:rsidP="00F666D9">
      <w:pPr>
        <w:spacing w:after="150"/>
        <w:jc w:val="both"/>
        <w:rPr>
          <w:color w:val="3C3C3C"/>
        </w:rPr>
      </w:pPr>
      <w:r w:rsidRPr="0081012B">
        <w:rPr>
          <w:color w:val="3C3C3C"/>
        </w:rPr>
        <w:t>сформировать комплекс мероприятий по повышению результативности деятельности органов местного самоуправления;</w:t>
      </w:r>
    </w:p>
    <w:p w:rsidR="00F666D9" w:rsidRPr="0081012B" w:rsidRDefault="00F666D9" w:rsidP="00F666D9">
      <w:pPr>
        <w:spacing w:after="150"/>
        <w:jc w:val="both"/>
        <w:rPr>
          <w:color w:val="3C3C3C"/>
        </w:rPr>
      </w:pPr>
      <w:r w:rsidRPr="0081012B">
        <w:rPr>
          <w:color w:val="3C3C3C"/>
        </w:rPr>
        <w:t>совершенствовать уровень дополнительного профессионального образования лиц, занятых в системе местного самоуправления;</w:t>
      </w:r>
    </w:p>
    <w:p w:rsidR="00F666D9" w:rsidRPr="0081012B" w:rsidRDefault="00F666D9" w:rsidP="00F666D9">
      <w:pPr>
        <w:spacing w:after="150"/>
        <w:jc w:val="both"/>
        <w:rPr>
          <w:color w:val="3C3C3C"/>
        </w:rPr>
      </w:pPr>
      <w:r w:rsidRPr="0081012B">
        <w:rPr>
          <w:color w:val="3C3C3C"/>
        </w:rPr>
        <w:t>стабилизировать численность муниципальных служащих в установленных рамках, не допустить ее рост;</w:t>
      </w:r>
    </w:p>
    <w:p w:rsidR="00F666D9" w:rsidRPr="0081012B" w:rsidRDefault="00F666D9" w:rsidP="00F666D9">
      <w:pPr>
        <w:spacing w:after="150"/>
        <w:jc w:val="both"/>
        <w:rPr>
          <w:color w:val="3C3C3C"/>
        </w:rPr>
      </w:pPr>
      <w:r w:rsidRPr="0081012B">
        <w:rPr>
          <w:color w:val="3C3C3C"/>
        </w:rPr>
        <w:t>повысить уровень доверия населения к муниципальным служащим.</w:t>
      </w:r>
    </w:p>
    <w:p w:rsidR="00F666D9" w:rsidRPr="0081012B" w:rsidRDefault="00F666D9" w:rsidP="00F666D9">
      <w:pPr>
        <w:spacing w:after="150"/>
        <w:jc w:val="both"/>
        <w:rPr>
          <w:color w:val="3C3C3C"/>
        </w:rPr>
      </w:pPr>
      <w:r w:rsidRPr="0081012B">
        <w:rPr>
          <w:color w:val="3C3C3C"/>
        </w:rPr>
        <w:t>Общий срок реализации программы муниципальной программы – 2017-2019 годы. Этапы не выделяются.</w:t>
      </w:r>
    </w:p>
    <w:p w:rsidR="00F666D9" w:rsidRPr="0081012B" w:rsidRDefault="00F666D9" w:rsidP="00F666D9">
      <w:pPr>
        <w:spacing w:after="150"/>
        <w:jc w:val="both"/>
        <w:rPr>
          <w:b/>
          <w:color w:val="3C3C3C"/>
        </w:rPr>
      </w:pPr>
      <w:r w:rsidRPr="0081012B">
        <w:rPr>
          <w:color w:val="3C3C3C"/>
        </w:rPr>
        <w:t> </w:t>
      </w:r>
      <w:r w:rsidRPr="0081012B">
        <w:rPr>
          <w:b/>
          <w:color w:val="3C3C3C"/>
        </w:rPr>
        <w:t>3. Характеристика основных мероприятий муниципальной программы</w:t>
      </w:r>
    </w:p>
    <w:p w:rsidR="00F666D9" w:rsidRPr="0081012B" w:rsidRDefault="00F666D9" w:rsidP="00F666D9">
      <w:pPr>
        <w:spacing w:after="150"/>
        <w:jc w:val="both"/>
        <w:rPr>
          <w:color w:val="3C3C3C"/>
        </w:rPr>
      </w:pPr>
      <w:r w:rsidRPr="0081012B">
        <w:rPr>
          <w:color w:val="3C3C3C"/>
        </w:rPr>
        <w:t xml:space="preserve"> В рамках программы планируется осуществление следующих основных </w:t>
      </w:r>
      <w:proofErr w:type="gramStart"/>
      <w:r w:rsidRPr="0081012B">
        <w:rPr>
          <w:color w:val="3C3C3C"/>
        </w:rPr>
        <w:t>мероприятий :</w:t>
      </w:r>
      <w:proofErr w:type="gramEnd"/>
    </w:p>
    <w:p w:rsidR="00F666D9" w:rsidRPr="0081012B" w:rsidRDefault="00F666D9" w:rsidP="00F666D9">
      <w:pPr>
        <w:spacing w:after="150"/>
        <w:jc w:val="both"/>
        <w:rPr>
          <w:color w:val="3C3C3C"/>
        </w:rPr>
      </w:pPr>
      <w:r w:rsidRPr="0081012B">
        <w:rPr>
          <w:color w:val="3C3C3C"/>
        </w:rPr>
        <w:t>1. Стимулирование органов местного самоуправления к наращиванию собственного экономического потенциала.</w:t>
      </w:r>
    </w:p>
    <w:p w:rsidR="00F666D9" w:rsidRPr="0081012B" w:rsidRDefault="00F666D9" w:rsidP="00F666D9">
      <w:pPr>
        <w:spacing w:after="150"/>
        <w:jc w:val="both"/>
        <w:rPr>
          <w:color w:val="3C3C3C"/>
        </w:rPr>
      </w:pPr>
      <w:r w:rsidRPr="0081012B">
        <w:rPr>
          <w:color w:val="3C3C3C"/>
        </w:rPr>
        <w:t xml:space="preserve">В результате реализации данного мероприятия предполагается повысить эффективность деятельности органов местного самоуправления, выявить зоны, требующие приоритетного </w:t>
      </w:r>
      <w:r w:rsidRPr="0081012B">
        <w:rPr>
          <w:color w:val="3C3C3C"/>
        </w:rPr>
        <w:lastRenderedPageBreak/>
        <w:t>внимания муниципальных властей, сформировать комплекс мероприятий по повышению результативности деятельности органов местного самоуправления.</w:t>
      </w:r>
    </w:p>
    <w:p w:rsidR="00F666D9" w:rsidRPr="0081012B" w:rsidRDefault="00F666D9" w:rsidP="00F666D9">
      <w:pPr>
        <w:spacing w:after="150"/>
        <w:jc w:val="both"/>
        <w:rPr>
          <w:color w:val="3C3C3C"/>
        </w:rPr>
      </w:pPr>
      <w:r w:rsidRPr="0081012B">
        <w:rPr>
          <w:color w:val="3C3C3C"/>
        </w:rPr>
        <w:t>2. Совершенствование правовой и методической основы муниципальной службы.</w:t>
      </w:r>
    </w:p>
    <w:p w:rsidR="00F666D9" w:rsidRPr="0081012B" w:rsidRDefault="00F666D9" w:rsidP="00F666D9">
      <w:pPr>
        <w:spacing w:after="150"/>
        <w:jc w:val="both"/>
        <w:rPr>
          <w:color w:val="3C3C3C"/>
        </w:rPr>
      </w:pPr>
      <w:r w:rsidRPr="0081012B">
        <w:rPr>
          <w:color w:val="3C3C3C"/>
        </w:rPr>
        <w:t>В результате реализации данного мероприятия предполагается повысить эффективность деятельности органов местного самоуправления.</w:t>
      </w:r>
    </w:p>
    <w:p w:rsidR="00F666D9" w:rsidRPr="0081012B" w:rsidRDefault="00F666D9" w:rsidP="00F666D9">
      <w:pPr>
        <w:spacing w:after="150"/>
        <w:jc w:val="both"/>
        <w:rPr>
          <w:color w:val="3C3C3C"/>
        </w:rPr>
      </w:pPr>
      <w:r w:rsidRPr="0081012B">
        <w:rPr>
          <w:color w:val="3C3C3C"/>
        </w:rPr>
        <w:t xml:space="preserve">Реализация мероприятия будет направлена на содействие развитию местного самоуправления в Каратабанском сельском </w:t>
      </w:r>
      <w:proofErr w:type="gramStart"/>
      <w:r w:rsidRPr="0081012B">
        <w:rPr>
          <w:color w:val="3C3C3C"/>
        </w:rPr>
        <w:t>поселении  путем</w:t>
      </w:r>
      <w:proofErr w:type="gramEnd"/>
      <w:r w:rsidRPr="0081012B">
        <w:rPr>
          <w:color w:val="3C3C3C"/>
        </w:rPr>
        <w:t xml:space="preserve"> создания условий развития и совершенствования муниципальной службы, формирования высококвалифицированного кадрового состава муниципальной службы, а также повышения эффективности муниципального управления.</w:t>
      </w:r>
    </w:p>
    <w:p w:rsidR="00F666D9" w:rsidRPr="0081012B" w:rsidRDefault="00F666D9" w:rsidP="00F666D9">
      <w:pPr>
        <w:spacing w:after="150"/>
        <w:jc w:val="both"/>
        <w:rPr>
          <w:color w:val="3C3C3C"/>
        </w:rPr>
      </w:pPr>
      <w:r w:rsidRPr="0081012B">
        <w:rPr>
          <w:color w:val="3C3C3C"/>
        </w:rPr>
        <w:t>3. Обеспечение дополнительного профессионального образования лиц, замещающих выборные муниципальные должности, муниципальных служащих.</w:t>
      </w:r>
    </w:p>
    <w:p w:rsidR="00F666D9" w:rsidRPr="0081012B" w:rsidRDefault="00F666D9" w:rsidP="00F666D9">
      <w:pPr>
        <w:spacing w:after="150"/>
        <w:jc w:val="both"/>
        <w:rPr>
          <w:color w:val="3C3C3C"/>
        </w:rPr>
      </w:pPr>
      <w:r w:rsidRPr="0081012B">
        <w:rPr>
          <w:color w:val="3C3C3C"/>
        </w:rPr>
        <w:t>В результате реализации данного мероприятия предполагается повысить уровень дополнительного профессионального образования муниципальных служащих.</w:t>
      </w:r>
    </w:p>
    <w:p w:rsidR="00F666D9" w:rsidRPr="0081012B" w:rsidRDefault="00F666D9" w:rsidP="00F666D9">
      <w:pPr>
        <w:spacing w:after="150"/>
        <w:jc w:val="both"/>
        <w:rPr>
          <w:color w:val="3C3C3C"/>
        </w:rPr>
      </w:pPr>
      <w:r w:rsidRPr="0081012B">
        <w:rPr>
          <w:color w:val="3C3C3C"/>
        </w:rPr>
        <w:t>Реализация основного мероприятия направлена на повышение качества кадрового обеспечения органов местного самоуправления, в том числе на совершенствование подготовки, переподготовки и повышения квалификации лиц, занятых в системе местного самоуправления.</w:t>
      </w:r>
    </w:p>
    <w:p w:rsidR="00F666D9" w:rsidRPr="0081012B" w:rsidRDefault="00F666D9" w:rsidP="00F666D9">
      <w:pPr>
        <w:spacing w:after="150"/>
        <w:jc w:val="both"/>
        <w:rPr>
          <w:color w:val="3C3C3C"/>
        </w:rPr>
      </w:pPr>
      <w:r w:rsidRPr="0081012B">
        <w:rPr>
          <w:color w:val="3C3C3C"/>
        </w:rPr>
        <w:t>4. Оптимизация штатной численности муниципальных служащих.</w:t>
      </w:r>
    </w:p>
    <w:p w:rsidR="00F666D9" w:rsidRPr="0081012B" w:rsidRDefault="00F666D9" w:rsidP="00F666D9">
      <w:pPr>
        <w:spacing w:after="150"/>
        <w:jc w:val="both"/>
        <w:rPr>
          <w:color w:val="3C3C3C"/>
        </w:rPr>
      </w:pPr>
      <w:r w:rsidRPr="0081012B">
        <w:rPr>
          <w:color w:val="3C3C3C"/>
        </w:rPr>
        <w:t>В конечном итоге предполагается стабилизировать численность муниципальных служащих в установленных рамках, не допустить ее рост.</w:t>
      </w:r>
    </w:p>
    <w:p w:rsidR="00F666D9" w:rsidRPr="0081012B" w:rsidRDefault="00F666D9" w:rsidP="00F666D9">
      <w:pPr>
        <w:spacing w:after="150"/>
        <w:jc w:val="both"/>
        <w:rPr>
          <w:color w:val="3C3C3C"/>
        </w:rPr>
      </w:pPr>
      <w:r w:rsidRPr="0081012B">
        <w:rPr>
          <w:color w:val="3C3C3C"/>
        </w:rPr>
        <w:t>5. Повышение престижа муниципальной службы, укрепление кадрового потенциала органов местного самоуправления.</w:t>
      </w:r>
    </w:p>
    <w:p w:rsidR="00F666D9" w:rsidRPr="0081012B" w:rsidRDefault="00F666D9" w:rsidP="00F666D9">
      <w:pPr>
        <w:spacing w:after="150"/>
        <w:jc w:val="both"/>
        <w:rPr>
          <w:color w:val="3C3C3C"/>
        </w:rPr>
      </w:pPr>
      <w:r w:rsidRPr="0081012B">
        <w:rPr>
          <w:color w:val="3C3C3C"/>
        </w:rPr>
        <w:t>Реализация данного мероприятия позволит сформировать позитивное отношение граждан к муниципальным служащим, повысить престиж муниципальной службы, внедрить современные механизмы стимулирования деятельности муниципальных служащих.</w:t>
      </w:r>
    </w:p>
    <w:p w:rsidR="00F666D9" w:rsidRPr="0081012B" w:rsidRDefault="00F666D9" w:rsidP="00F666D9">
      <w:pPr>
        <w:spacing w:after="150"/>
        <w:jc w:val="both"/>
        <w:rPr>
          <w:color w:val="3C3C3C"/>
        </w:rPr>
      </w:pPr>
      <w:r w:rsidRPr="0081012B">
        <w:rPr>
          <w:color w:val="3C3C3C"/>
        </w:rPr>
        <w:t>Вышеуказанные основные мероприятия настоящей программы направлены на решение всех задач программы и взаимосвязаны со всеми показателями (индикаторами).</w:t>
      </w:r>
    </w:p>
    <w:p w:rsidR="00F666D9" w:rsidRPr="0081012B" w:rsidRDefault="00F666D9" w:rsidP="00F666D9">
      <w:pPr>
        <w:spacing w:after="150"/>
        <w:jc w:val="both"/>
        <w:rPr>
          <w:color w:val="3C3C3C"/>
        </w:rPr>
      </w:pPr>
      <w:r w:rsidRPr="0081012B">
        <w:rPr>
          <w:color w:val="3C3C3C"/>
        </w:rPr>
        <w:t xml:space="preserve">В случае не реализации основных мероприятий </w:t>
      </w:r>
      <w:proofErr w:type="gramStart"/>
      <w:r w:rsidRPr="0081012B">
        <w:rPr>
          <w:color w:val="3C3C3C"/>
        </w:rPr>
        <w:t>муниципальной  программы</w:t>
      </w:r>
      <w:proofErr w:type="gramEnd"/>
      <w:r w:rsidRPr="0081012B">
        <w:rPr>
          <w:color w:val="3C3C3C"/>
        </w:rPr>
        <w:t xml:space="preserve"> ожидаемые конечные результаты не будут достигнуты, а задачи решены лишь в незначительной части.</w:t>
      </w:r>
    </w:p>
    <w:p w:rsidR="00F666D9" w:rsidRPr="0081012B" w:rsidRDefault="00F666D9" w:rsidP="00F666D9">
      <w:pPr>
        <w:spacing w:after="150"/>
        <w:jc w:val="both"/>
        <w:rPr>
          <w:b/>
          <w:color w:val="3C3C3C"/>
        </w:rPr>
      </w:pPr>
      <w:r w:rsidRPr="0081012B">
        <w:rPr>
          <w:b/>
          <w:color w:val="3C3C3C"/>
        </w:rPr>
        <w:t>4. Информация по ресурсному обеспечению программы</w:t>
      </w:r>
    </w:p>
    <w:p w:rsidR="00F666D9" w:rsidRPr="0081012B" w:rsidRDefault="00F666D9" w:rsidP="00F666D9">
      <w:pPr>
        <w:spacing w:after="150"/>
        <w:jc w:val="both"/>
        <w:rPr>
          <w:color w:val="3C3C3C"/>
        </w:rPr>
      </w:pPr>
      <w:r w:rsidRPr="0081012B">
        <w:rPr>
          <w:color w:val="3C3C3C"/>
        </w:rPr>
        <w:t xml:space="preserve">Общий объем бюджетных ассигнований бюджета </w:t>
      </w:r>
      <w:proofErr w:type="gramStart"/>
      <w:r w:rsidRPr="0081012B">
        <w:rPr>
          <w:color w:val="3C3C3C"/>
        </w:rPr>
        <w:t>поселения  на</w:t>
      </w:r>
      <w:proofErr w:type="gramEnd"/>
      <w:r w:rsidRPr="0081012B">
        <w:rPr>
          <w:color w:val="3C3C3C"/>
        </w:rPr>
        <w:t xml:space="preserve"> реализацию основных мероприятий программы составляет  тыс. рублей, в том числе:</w:t>
      </w:r>
    </w:p>
    <w:p w:rsidR="00F666D9" w:rsidRPr="0081012B" w:rsidRDefault="00F666D9" w:rsidP="00F666D9">
      <w:pPr>
        <w:spacing w:after="150"/>
        <w:jc w:val="both"/>
        <w:rPr>
          <w:color w:val="3C3C3C"/>
        </w:rPr>
      </w:pPr>
      <w:r w:rsidRPr="0081012B">
        <w:rPr>
          <w:color w:val="3C3C3C"/>
        </w:rPr>
        <w:t xml:space="preserve"> 2017 год – </w:t>
      </w:r>
      <w:r>
        <w:rPr>
          <w:color w:val="3C3C3C"/>
        </w:rPr>
        <w:t>2 792.7</w:t>
      </w:r>
      <w:r w:rsidRPr="0081012B">
        <w:rPr>
          <w:color w:val="3C3C3C"/>
        </w:rPr>
        <w:t xml:space="preserve"> тыс. рублей;</w:t>
      </w:r>
    </w:p>
    <w:p w:rsidR="00F666D9" w:rsidRPr="0081012B" w:rsidRDefault="00F666D9" w:rsidP="00F666D9">
      <w:pPr>
        <w:spacing w:after="150"/>
        <w:jc w:val="both"/>
        <w:rPr>
          <w:color w:val="3C3C3C"/>
        </w:rPr>
      </w:pPr>
      <w:r w:rsidRPr="0081012B">
        <w:rPr>
          <w:color w:val="3C3C3C"/>
        </w:rPr>
        <w:t xml:space="preserve">2018 год </w:t>
      </w:r>
      <w:proofErr w:type="gramStart"/>
      <w:r w:rsidRPr="0081012B">
        <w:rPr>
          <w:color w:val="3C3C3C"/>
        </w:rPr>
        <w:t xml:space="preserve">–  </w:t>
      </w:r>
      <w:r>
        <w:rPr>
          <w:color w:val="3C3C3C"/>
        </w:rPr>
        <w:t>2</w:t>
      </w:r>
      <w:proofErr w:type="gramEnd"/>
      <w:r>
        <w:rPr>
          <w:color w:val="3C3C3C"/>
        </w:rPr>
        <w:t> 794.7 тыс.</w:t>
      </w:r>
      <w:r w:rsidRPr="0081012B">
        <w:rPr>
          <w:color w:val="3C3C3C"/>
        </w:rPr>
        <w:t>. рублей;</w:t>
      </w:r>
    </w:p>
    <w:p w:rsidR="00F666D9" w:rsidRPr="0081012B" w:rsidRDefault="00F666D9" w:rsidP="00F666D9">
      <w:pPr>
        <w:spacing w:after="150"/>
        <w:jc w:val="both"/>
        <w:rPr>
          <w:color w:val="3C3C3C"/>
        </w:rPr>
      </w:pPr>
      <w:r w:rsidRPr="0081012B">
        <w:rPr>
          <w:color w:val="3C3C3C"/>
        </w:rPr>
        <w:t xml:space="preserve">2019 год </w:t>
      </w:r>
      <w:proofErr w:type="gramStart"/>
      <w:r w:rsidRPr="0081012B">
        <w:rPr>
          <w:color w:val="3C3C3C"/>
        </w:rPr>
        <w:t xml:space="preserve">– </w:t>
      </w:r>
      <w:r>
        <w:rPr>
          <w:color w:val="3C3C3C"/>
        </w:rPr>
        <w:t xml:space="preserve"> 2</w:t>
      </w:r>
      <w:proofErr w:type="gramEnd"/>
      <w:r>
        <w:rPr>
          <w:color w:val="3C3C3C"/>
        </w:rPr>
        <w:t xml:space="preserve"> 974.4 </w:t>
      </w:r>
      <w:r w:rsidRPr="0081012B">
        <w:rPr>
          <w:color w:val="3C3C3C"/>
        </w:rPr>
        <w:t>тыс. рублей;</w:t>
      </w:r>
    </w:p>
    <w:p w:rsidR="00F666D9" w:rsidRPr="0081012B" w:rsidRDefault="00F666D9" w:rsidP="00F666D9">
      <w:pPr>
        <w:spacing w:after="150"/>
        <w:jc w:val="both"/>
        <w:rPr>
          <w:color w:val="3C3C3C"/>
        </w:rPr>
      </w:pPr>
    </w:p>
    <w:p w:rsidR="00F666D9" w:rsidRPr="0081012B" w:rsidRDefault="00F666D9" w:rsidP="00F666D9">
      <w:pPr>
        <w:spacing w:after="150"/>
        <w:jc w:val="both"/>
        <w:rPr>
          <w:b/>
          <w:color w:val="3C3C3C"/>
        </w:rPr>
      </w:pPr>
      <w:r w:rsidRPr="0081012B">
        <w:rPr>
          <w:b/>
          <w:color w:val="3C3C3C"/>
        </w:rPr>
        <w:t xml:space="preserve">5. Методика оценки эффективности </w:t>
      </w:r>
      <w:proofErr w:type="gramStart"/>
      <w:r w:rsidRPr="0081012B">
        <w:rPr>
          <w:b/>
          <w:color w:val="3C3C3C"/>
        </w:rPr>
        <w:t>муниципальной  программы</w:t>
      </w:r>
      <w:proofErr w:type="gramEnd"/>
    </w:p>
    <w:p w:rsidR="00F666D9" w:rsidRPr="0081012B" w:rsidRDefault="00F666D9" w:rsidP="00F666D9">
      <w:pPr>
        <w:spacing w:after="150"/>
        <w:jc w:val="both"/>
        <w:rPr>
          <w:color w:val="3C3C3C"/>
        </w:rPr>
      </w:pPr>
      <w:r w:rsidRPr="0081012B">
        <w:rPr>
          <w:color w:val="3C3C3C"/>
        </w:rPr>
        <w:t>Оценка эффективности реализации Программы будет осуществляться по следующим направлениям:</w:t>
      </w:r>
    </w:p>
    <w:p w:rsidR="00F666D9" w:rsidRPr="0081012B" w:rsidRDefault="00F666D9" w:rsidP="00F666D9">
      <w:pPr>
        <w:spacing w:after="150"/>
        <w:jc w:val="both"/>
        <w:rPr>
          <w:color w:val="3C3C3C"/>
        </w:rPr>
      </w:pPr>
      <w:r w:rsidRPr="0081012B">
        <w:rPr>
          <w:color w:val="3C3C3C"/>
        </w:rPr>
        <w:t>оценка эффективности реализации Программы по степени достижения целевых показателей (далее – оценка);</w:t>
      </w:r>
    </w:p>
    <w:p w:rsidR="00F666D9" w:rsidRPr="0081012B" w:rsidRDefault="00F666D9" w:rsidP="00F666D9">
      <w:pPr>
        <w:spacing w:after="150"/>
        <w:jc w:val="both"/>
        <w:rPr>
          <w:color w:val="3C3C3C"/>
        </w:rPr>
      </w:pPr>
      <w:r w:rsidRPr="0081012B">
        <w:rPr>
          <w:color w:val="3C3C3C"/>
        </w:rPr>
        <w:t>оценка бюджетной эффективности Программы.</w:t>
      </w:r>
    </w:p>
    <w:p w:rsidR="00F666D9" w:rsidRPr="0081012B" w:rsidRDefault="00F666D9" w:rsidP="00F666D9">
      <w:pPr>
        <w:spacing w:after="150"/>
        <w:jc w:val="both"/>
        <w:rPr>
          <w:color w:val="3C3C3C"/>
        </w:rPr>
      </w:pPr>
      <w:r w:rsidRPr="0081012B">
        <w:rPr>
          <w:color w:val="3C3C3C"/>
        </w:rPr>
        <w:lastRenderedPageBreak/>
        <w:t>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F666D9" w:rsidRPr="0081012B" w:rsidRDefault="00F666D9" w:rsidP="00F666D9">
      <w:pPr>
        <w:spacing w:after="150"/>
        <w:jc w:val="both"/>
        <w:rPr>
          <w:color w:val="3C3C3C"/>
        </w:rPr>
      </w:pPr>
      <w:r w:rsidRPr="0081012B">
        <w:rPr>
          <w:color w:val="3C3C3C"/>
        </w:rPr>
        <w:t>Для оценки используются целевые показатели, которые отражают выполнение мероприятий Программы.</w:t>
      </w:r>
    </w:p>
    <w:p w:rsidR="00F666D9" w:rsidRPr="0081012B" w:rsidRDefault="00F666D9" w:rsidP="00F666D9">
      <w:pPr>
        <w:spacing w:after="150"/>
        <w:jc w:val="both"/>
        <w:rPr>
          <w:color w:val="3C3C3C"/>
        </w:rPr>
      </w:pPr>
      <w:r w:rsidRPr="0081012B">
        <w:rPr>
          <w:color w:val="3C3C3C"/>
        </w:rPr>
        <w:t>Оценка осуществляется по годам в течение всего срока действия Программы.</w:t>
      </w:r>
    </w:p>
    <w:p w:rsidR="00F666D9" w:rsidRPr="0081012B" w:rsidRDefault="00F666D9" w:rsidP="00F666D9">
      <w:pPr>
        <w:spacing w:after="150"/>
        <w:jc w:val="both"/>
        <w:rPr>
          <w:color w:val="3C3C3C"/>
        </w:rPr>
      </w:pPr>
      <w:r w:rsidRPr="0081012B">
        <w:rPr>
          <w:color w:val="3C3C3C"/>
        </w:rPr>
        <w:t>Оценка осуществляется отдельно по целевым показателям, характеризующим развитие гражданской службы.</w:t>
      </w:r>
    </w:p>
    <w:p w:rsidR="00F666D9" w:rsidRPr="0081012B" w:rsidRDefault="00F666D9" w:rsidP="00F666D9">
      <w:pPr>
        <w:spacing w:after="150"/>
        <w:jc w:val="both"/>
        <w:rPr>
          <w:color w:val="3C3C3C"/>
        </w:rPr>
      </w:pPr>
      <w:r w:rsidRPr="0081012B">
        <w:rPr>
          <w:color w:val="3C3C3C"/>
        </w:rPr>
        <w:t>Оценка производится путем сравнения фактически достигнутых показателей за соответствующий год с утвержденными на год значениями целевых показателей.</w:t>
      </w:r>
    </w:p>
    <w:p w:rsidR="00F666D9" w:rsidRPr="0081012B" w:rsidRDefault="00F666D9" w:rsidP="00F666D9">
      <w:pPr>
        <w:spacing w:after="150"/>
        <w:jc w:val="both"/>
        <w:rPr>
          <w:color w:val="3C3C3C"/>
        </w:rPr>
      </w:pPr>
      <w:r w:rsidRPr="0081012B">
        <w:rPr>
          <w:color w:val="3C3C3C"/>
        </w:rPr>
        <w:t>Оценка эффективности хода реализации целевых показателей Программы осуществляется по следующим формулам:</w:t>
      </w:r>
    </w:p>
    <w:p w:rsidR="00F666D9" w:rsidRPr="0081012B" w:rsidRDefault="00F666D9" w:rsidP="00F666D9">
      <w:pPr>
        <w:spacing w:after="150"/>
        <w:jc w:val="both"/>
        <w:rPr>
          <w:color w:val="3C3C3C"/>
        </w:rPr>
      </w:pPr>
      <w:r w:rsidRPr="0081012B">
        <w:rPr>
          <w:color w:val="3C3C3C"/>
        </w:rPr>
        <w:t xml:space="preserve">В отношении показателя, большее значение которого отражает большую эффективность, – по </w:t>
      </w:r>
      <w:proofErr w:type="gramStart"/>
      <w:r w:rsidRPr="0081012B">
        <w:rPr>
          <w:color w:val="3C3C3C"/>
        </w:rPr>
        <w:t>форму</w:t>
      </w:r>
      <w:r>
        <w:rPr>
          <w:color w:val="3C3C3C"/>
        </w:rPr>
        <w:t>ле,</w:t>
      </w:r>
      <w:r w:rsidRPr="0081012B">
        <w:rPr>
          <w:color w:val="3C3C3C"/>
        </w:rPr>
        <w:t>  где</w:t>
      </w:r>
      <w:proofErr w:type="gramEnd"/>
      <w:r w:rsidRPr="0081012B">
        <w:rPr>
          <w:color w:val="3C3C3C"/>
        </w:rPr>
        <w:t>:</w:t>
      </w:r>
    </w:p>
    <w:p w:rsidR="00F666D9" w:rsidRPr="0081012B" w:rsidRDefault="00F666D9" w:rsidP="00F666D9">
      <w:pPr>
        <w:spacing w:after="150"/>
        <w:jc w:val="both"/>
        <w:rPr>
          <w:color w:val="3C3C3C"/>
        </w:rPr>
      </w:pPr>
      <w:proofErr w:type="spellStart"/>
      <w:r w:rsidRPr="0081012B">
        <w:rPr>
          <w:color w:val="3C3C3C"/>
        </w:rPr>
        <w:t>Э</w:t>
      </w:r>
      <w:r w:rsidRPr="0081012B">
        <w:rPr>
          <w:color w:val="3C3C3C"/>
          <w:vertAlign w:val="subscript"/>
        </w:rPr>
        <w:t>п</w:t>
      </w:r>
      <w:proofErr w:type="spellEnd"/>
      <w:r w:rsidRPr="0081012B">
        <w:rPr>
          <w:color w:val="3C3C3C"/>
        </w:rPr>
        <w:t> – эффективность хода реализации целевого показателя Программы</w:t>
      </w:r>
      <w:r w:rsidRPr="0081012B">
        <w:rPr>
          <w:color w:val="3C3C3C"/>
        </w:rPr>
        <w:br/>
        <w:t>(процентов);</w:t>
      </w:r>
    </w:p>
    <w:p w:rsidR="00F666D9" w:rsidRPr="0081012B" w:rsidRDefault="00F666D9" w:rsidP="00F666D9">
      <w:pPr>
        <w:spacing w:after="150"/>
        <w:jc w:val="both"/>
        <w:rPr>
          <w:color w:val="3C3C3C"/>
        </w:rPr>
      </w:pPr>
      <w:proofErr w:type="spellStart"/>
      <w:r w:rsidRPr="0081012B">
        <w:rPr>
          <w:color w:val="3C3C3C"/>
        </w:rPr>
        <w:t>ИД</w:t>
      </w:r>
      <w:r w:rsidRPr="0081012B">
        <w:rPr>
          <w:color w:val="3C3C3C"/>
          <w:vertAlign w:val="subscript"/>
        </w:rPr>
        <w:t>п</w:t>
      </w:r>
      <w:proofErr w:type="spellEnd"/>
      <w:r w:rsidRPr="0081012B">
        <w:rPr>
          <w:color w:val="3C3C3C"/>
        </w:rPr>
        <w:t> – фактическое значение показателя, достигнутого в ходе реализации Программы;</w:t>
      </w:r>
    </w:p>
    <w:p w:rsidR="00F666D9" w:rsidRPr="0081012B" w:rsidRDefault="00F666D9" w:rsidP="00F666D9">
      <w:pPr>
        <w:spacing w:after="150"/>
        <w:jc w:val="both"/>
        <w:rPr>
          <w:color w:val="3C3C3C"/>
        </w:rPr>
      </w:pPr>
      <w:proofErr w:type="spellStart"/>
      <w:r w:rsidRPr="0081012B">
        <w:rPr>
          <w:color w:val="3C3C3C"/>
        </w:rPr>
        <w:t>ИЦ</w:t>
      </w:r>
      <w:r w:rsidRPr="0081012B">
        <w:rPr>
          <w:color w:val="3C3C3C"/>
          <w:vertAlign w:val="subscript"/>
        </w:rPr>
        <w:t>п</w:t>
      </w:r>
      <w:proofErr w:type="spellEnd"/>
      <w:r w:rsidRPr="0081012B">
        <w:rPr>
          <w:color w:val="3C3C3C"/>
        </w:rPr>
        <w:t> – целевое значение показателя, утвержденного Программой.</w:t>
      </w:r>
    </w:p>
    <w:p w:rsidR="00F666D9" w:rsidRPr="0081012B" w:rsidRDefault="00F666D9" w:rsidP="00F666D9">
      <w:pPr>
        <w:spacing w:after="150"/>
        <w:jc w:val="both"/>
        <w:rPr>
          <w:color w:val="3C3C3C"/>
        </w:rPr>
      </w:pPr>
      <w:r w:rsidRPr="0081012B">
        <w:rPr>
          <w:color w:val="3C3C3C"/>
        </w:rPr>
        <w:t>Бюджетная эффективность Программы будет определяться как соотношение фактического использования средств, запланированных на реализацию Программы, к утвержденному плану (степень реализации расходных обязательс</w:t>
      </w:r>
      <w:r>
        <w:rPr>
          <w:color w:val="3C3C3C"/>
        </w:rPr>
        <w:t>тв) и рассчитывается по формуле,</w:t>
      </w:r>
      <w:r w:rsidRPr="0081012B">
        <w:rPr>
          <w:color w:val="3C3C3C"/>
        </w:rPr>
        <w:t xml:space="preserve"> где: </w:t>
      </w:r>
    </w:p>
    <w:p w:rsidR="00F666D9" w:rsidRPr="0081012B" w:rsidRDefault="00F666D9" w:rsidP="00F666D9">
      <w:pPr>
        <w:spacing w:after="150"/>
        <w:jc w:val="both"/>
        <w:rPr>
          <w:color w:val="3C3C3C"/>
        </w:rPr>
      </w:pPr>
      <w:proofErr w:type="spellStart"/>
      <w:r w:rsidRPr="0081012B">
        <w:rPr>
          <w:color w:val="3C3C3C"/>
        </w:rPr>
        <w:t>Э</w:t>
      </w:r>
      <w:r w:rsidRPr="0081012B">
        <w:rPr>
          <w:color w:val="3C3C3C"/>
          <w:vertAlign w:val="subscript"/>
        </w:rPr>
        <w:t>бюд</w:t>
      </w:r>
      <w:proofErr w:type="spellEnd"/>
      <w:r w:rsidRPr="0081012B">
        <w:rPr>
          <w:color w:val="3C3C3C"/>
        </w:rPr>
        <w:t> – бюджетная эффективность Программы;</w:t>
      </w:r>
    </w:p>
    <w:p w:rsidR="00F666D9" w:rsidRPr="0081012B" w:rsidRDefault="00F666D9" w:rsidP="00F666D9">
      <w:pPr>
        <w:spacing w:after="150"/>
        <w:jc w:val="both"/>
        <w:rPr>
          <w:color w:val="3C3C3C"/>
        </w:rPr>
      </w:pPr>
      <w:r w:rsidRPr="0081012B">
        <w:rPr>
          <w:color w:val="3C3C3C"/>
        </w:rPr>
        <w:t>Ф</w:t>
      </w:r>
      <w:r w:rsidRPr="0081012B">
        <w:rPr>
          <w:color w:val="3C3C3C"/>
          <w:vertAlign w:val="subscript"/>
        </w:rPr>
        <w:t>и</w:t>
      </w:r>
      <w:r w:rsidRPr="0081012B">
        <w:rPr>
          <w:color w:val="3C3C3C"/>
        </w:rPr>
        <w:t> – фактическое использование средств;</w:t>
      </w:r>
    </w:p>
    <w:p w:rsidR="00F666D9" w:rsidRPr="0081012B" w:rsidRDefault="00F666D9" w:rsidP="00F666D9">
      <w:pPr>
        <w:spacing w:after="150"/>
        <w:jc w:val="both"/>
        <w:rPr>
          <w:color w:val="3C3C3C"/>
        </w:rPr>
      </w:pPr>
      <w:proofErr w:type="spellStart"/>
      <w:r w:rsidRPr="0081012B">
        <w:rPr>
          <w:color w:val="3C3C3C"/>
        </w:rPr>
        <w:t>Ф</w:t>
      </w:r>
      <w:r w:rsidRPr="0081012B">
        <w:rPr>
          <w:color w:val="3C3C3C"/>
          <w:vertAlign w:val="subscript"/>
        </w:rPr>
        <w:t>п</w:t>
      </w:r>
      <w:proofErr w:type="spellEnd"/>
      <w:r w:rsidRPr="0081012B">
        <w:rPr>
          <w:color w:val="3C3C3C"/>
        </w:rPr>
        <w:t> – планируемое использование средств.</w:t>
      </w:r>
    </w:p>
    <w:p w:rsidR="00F666D9" w:rsidRPr="0081012B" w:rsidRDefault="00F666D9" w:rsidP="00F666D9">
      <w:pPr>
        <w:spacing w:after="150"/>
        <w:jc w:val="both"/>
        <w:rPr>
          <w:color w:val="3C3C3C"/>
        </w:rPr>
      </w:pPr>
      <w:r w:rsidRPr="0081012B">
        <w:rPr>
          <w:color w:val="3C3C3C"/>
        </w:rPr>
        <w:t> </w:t>
      </w:r>
    </w:p>
    <w:p w:rsidR="00F666D9" w:rsidRPr="00750582" w:rsidRDefault="00F666D9" w:rsidP="00F666D9">
      <w:pPr>
        <w:spacing w:after="150"/>
        <w:jc w:val="both"/>
        <w:rPr>
          <w:b/>
          <w:color w:val="3C3C3C"/>
        </w:rPr>
      </w:pPr>
      <w:r w:rsidRPr="00750582">
        <w:rPr>
          <w:b/>
          <w:color w:val="3C3C3C"/>
        </w:rPr>
        <w:t>6. Порядок взаимодействия</w:t>
      </w:r>
      <w:r>
        <w:rPr>
          <w:b/>
          <w:color w:val="3C3C3C"/>
        </w:rPr>
        <w:t xml:space="preserve"> </w:t>
      </w:r>
      <w:r w:rsidRPr="00750582">
        <w:rPr>
          <w:b/>
          <w:color w:val="3C3C3C"/>
        </w:rPr>
        <w:t xml:space="preserve">ответственных </w:t>
      </w:r>
      <w:proofErr w:type="gramStart"/>
      <w:r w:rsidRPr="00750582">
        <w:rPr>
          <w:b/>
          <w:color w:val="3C3C3C"/>
        </w:rPr>
        <w:t>исполнителей,  участников</w:t>
      </w:r>
      <w:proofErr w:type="gramEnd"/>
      <w:r w:rsidRPr="00750582">
        <w:rPr>
          <w:b/>
          <w:color w:val="3C3C3C"/>
        </w:rPr>
        <w:t xml:space="preserve"> муниципальной  программы</w:t>
      </w:r>
    </w:p>
    <w:p w:rsidR="00F666D9" w:rsidRPr="0081012B" w:rsidRDefault="00F666D9" w:rsidP="00F666D9">
      <w:pPr>
        <w:spacing w:after="150"/>
        <w:jc w:val="both"/>
        <w:rPr>
          <w:color w:val="3C3C3C"/>
        </w:rPr>
      </w:pPr>
      <w:r w:rsidRPr="0081012B">
        <w:rPr>
          <w:color w:val="3C3C3C"/>
        </w:rPr>
        <w:t xml:space="preserve"> Ответственный </w:t>
      </w:r>
      <w:proofErr w:type="gramStart"/>
      <w:r w:rsidRPr="0081012B">
        <w:rPr>
          <w:color w:val="3C3C3C"/>
        </w:rPr>
        <w:t>исполнитель  муниципальной</w:t>
      </w:r>
      <w:proofErr w:type="gramEnd"/>
      <w:r w:rsidRPr="0081012B">
        <w:rPr>
          <w:color w:val="3C3C3C"/>
        </w:rPr>
        <w:t>  программы,  несет персональную ответственность за текущее управление реализацией муниципальной  программы и конечные результаты, рациональное использование выделяемых на ее выполнение финансовых средств, определяет формы и методы управления реализацией муниципальной программы.</w:t>
      </w:r>
    </w:p>
    <w:p w:rsidR="00F666D9" w:rsidRPr="0081012B" w:rsidRDefault="00F666D9" w:rsidP="00F666D9">
      <w:pPr>
        <w:spacing w:after="150"/>
        <w:jc w:val="both"/>
        <w:rPr>
          <w:color w:val="3C3C3C"/>
        </w:rPr>
      </w:pPr>
      <w:r w:rsidRPr="0081012B">
        <w:rPr>
          <w:color w:val="3C3C3C"/>
        </w:rPr>
        <w:t xml:space="preserve">Реализация муниципальной программы осуществляется в соответствии с планом реализации </w:t>
      </w:r>
      <w:proofErr w:type="gramStart"/>
      <w:r w:rsidRPr="0081012B">
        <w:rPr>
          <w:color w:val="3C3C3C"/>
        </w:rPr>
        <w:t>муниципальной  программы</w:t>
      </w:r>
      <w:proofErr w:type="gramEnd"/>
      <w:r w:rsidRPr="0081012B">
        <w:rPr>
          <w:color w:val="3C3C3C"/>
        </w:rPr>
        <w:t xml:space="preserve"> (далее – план реализации),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w:t>
      </w:r>
    </w:p>
    <w:p w:rsidR="00F666D9" w:rsidRPr="0081012B" w:rsidRDefault="00F666D9" w:rsidP="00F666D9">
      <w:pPr>
        <w:spacing w:after="150"/>
        <w:jc w:val="both"/>
        <w:rPr>
          <w:color w:val="3C3C3C"/>
        </w:rPr>
      </w:pPr>
      <w:r w:rsidRPr="0081012B">
        <w:rPr>
          <w:color w:val="3C3C3C"/>
        </w:rPr>
        <w:t xml:space="preserve">План реализации составляется ответственным исполнителем при разработке </w:t>
      </w:r>
      <w:proofErr w:type="gramStart"/>
      <w:r w:rsidRPr="0081012B">
        <w:rPr>
          <w:color w:val="3C3C3C"/>
        </w:rPr>
        <w:t>муниципальной  программы</w:t>
      </w:r>
      <w:proofErr w:type="gramEnd"/>
      <w:r w:rsidRPr="0081012B">
        <w:rPr>
          <w:color w:val="3C3C3C"/>
        </w:rPr>
        <w:t>.</w:t>
      </w:r>
    </w:p>
    <w:p w:rsidR="00F666D9" w:rsidRPr="0081012B" w:rsidRDefault="00F666D9" w:rsidP="00F666D9">
      <w:pPr>
        <w:spacing w:after="150"/>
        <w:jc w:val="both"/>
        <w:rPr>
          <w:color w:val="3C3C3C"/>
        </w:rPr>
      </w:pPr>
      <w:r w:rsidRPr="0081012B">
        <w:rPr>
          <w:color w:val="3C3C3C"/>
        </w:rPr>
        <w:t xml:space="preserve">План реализации утверждается Администрацией Каратабанского сельского поселения   не позднее 5 рабочих дней со дня утверждения постановлением Администрации Каратабанского сельского </w:t>
      </w:r>
      <w:proofErr w:type="gramStart"/>
      <w:r w:rsidRPr="0081012B">
        <w:rPr>
          <w:color w:val="3C3C3C"/>
        </w:rPr>
        <w:t>поселения  муниципальной</w:t>
      </w:r>
      <w:proofErr w:type="gramEnd"/>
      <w:r w:rsidRPr="0081012B">
        <w:rPr>
          <w:color w:val="3C3C3C"/>
        </w:rPr>
        <w:t xml:space="preserve"> программы и далее ежегодно, не позднее 1 декабря текущего финансового года.</w:t>
      </w:r>
    </w:p>
    <w:p w:rsidR="00F666D9" w:rsidRPr="0081012B" w:rsidRDefault="00F666D9" w:rsidP="00F666D9">
      <w:pPr>
        <w:spacing w:after="150"/>
        <w:jc w:val="both"/>
        <w:rPr>
          <w:color w:val="3C3C3C"/>
        </w:rPr>
      </w:pPr>
      <w:r w:rsidRPr="0081012B">
        <w:rPr>
          <w:color w:val="3C3C3C"/>
        </w:rPr>
        <w:t xml:space="preserve"> В случае принятия решения ответственным исполнителем муниципальной программы о внесении изменений в план реализации, не влияющих на параметры муниципальной </w:t>
      </w:r>
      <w:r w:rsidRPr="0081012B">
        <w:rPr>
          <w:color w:val="3C3C3C"/>
        </w:rPr>
        <w:lastRenderedPageBreak/>
        <w:t>программы, план с учетом изменений утверждается не позднее 5 рабочих дней со дня принятия решения.</w:t>
      </w:r>
    </w:p>
    <w:p w:rsidR="00F666D9" w:rsidRPr="0081012B" w:rsidRDefault="00F666D9" w:rsidP="00F666D9">
      <w:pPr>
        <w:spacing w:after="150"/>
        <w:jc w:val="both"/>
        <w:rPr>
          <w:color w:val="3C3C3C"/>
        </w:rPr>
      </w:pPr>
      <w:r w:rsidRPr="0081012B">
        <w:rPr>
          <w:color w:val="3C3C3C"/>
        </w:rPr>
        <w:t xml:space="preserve">Контроль за исполнением муниципальной </w:t>
      </w:r>
      <w:proofErr w:type="gramStart"/>
      <w:r w:rsidRPr="0081012B">
        <w:rPr>
          <w:color w:val="3C3C3C"/>
        </w:rPr>
        <w:t>программы  осуществляется</w:t>
      </w:r>
      <w:proofErr w:type="gramEnd"/>
      <w:r w:rsidRPr="0081012B">
        <w:rPr>
          <w:color w:val="3C3C3C"/>
        </w:rPr>
        <w:t xml:space="preserve"> Администрацией Каратабанского сельского поселения .</w:t>
      </w:r>
    </w:p>
    <w:p w:rsidR="00F666D9" w:rsidRPr="0081012B" w:rsidRDefault="00F666D9" w:rsidP="00F666D9">
      <w:pPr>
        <w:spacing w:after="150"/>
        <w:jc w:val="both"/>
        <w:rPr>
          <w:color w:val="3C3C3C"/>
        </w:rPr>
      </w:pPr>
      <w:r w:rsidRPr="0081012B">
        <w:rPr>
          <w:color w:val="3C3C3C"/>
        </w:rPr>
        <w:t xml:space="preserve"> Отчет об исполнении плана реализации после рассмотрения Администрацией Каратабанского сельского </w:t>
      </w:r>
      <w:proofErr w:type="gramStart"/>
      <w:r w:rsidRPr="0081012B">
        <w:rPr>
          <w:color w:val="3C3C3C"/>
        </w:rPr>
        <w:t>поселения  подлежит</w:t>
      </w:r>
      <w:proofErr w:type="gramEnd"/>
      <w:r w:rsidRPr="0081012B">
        <w:rPr>
          <w:color w:val="3C3C3C"/>
        </w:rPr>
        <w:t xml:space="preserve"> размещению ответственным исполнителем муниципальной программы в течение 5 рабочих дней на официальном сайте Администрации Еткульского муниципального района  в информационно-телекоммуникационной сети Интернет.</w:t>
      </w:r>
    </w:p>
    <w:p w:rsidR="00F666D9" w:rsidRPr="0081012B" w:rsidRDefault="00F666D9" w:rsidP="00F666D9">
      <w:pPr>
        <w:spacing w:after="150"/>
        <w:jc w:val="both"/>
        <w:rPr>
          <w:color w:val="3C3C3C"/>
        </w:rPr>
      </w:pPr>
      <w:r w:rsidRPr="0081012B">
        <w:rPr>
          <w:color w:val="3C3C3C"/>
        </w:rPr>
        <w:t xml:space="preserve"> Годовой отчет содержит:</w:t>
      </w:r>
    </w:p>
    <w:p w:rsidR="00F666D9" w:rsidRPr="0081012B" w:rsidRDefault="00F666D9" w:rsidP="00F666D9">
      <w:pPr>
        <w:spacing w:after="150"/>
        <w:jc w:val="both"/>
        <w:rPr>
          <w:color w:val="3C3C3C"/>
        </w:rPr>
      </w:pPr>
      <w:r w:rsidRPr="0081012B">
        <w:rPr>
          <w:color w:val="3C3C3C"/>
        </w:rPr>
        <w:t>конкретные результаты, достигнутые за отчетный период;</w:t>
      </w:r>
    </w:p>
    <w:p w:rsidR="00F666D9" w:rsidRPr="0081012B" w:rsidRDefault="00F666D9" w:rsidP="00F666D9">
      <w:pPr>
        <w:spacing w:after="150"/>
        <w:jc w:val="both"/>
        <w:rPr>
          <w:color w:val="3C3C3C"/>
        </w:rPr>
      </w:pPr>
      <w:r w:rsidRPr="0081012B">
        <w:rPr>
          <w:color w:val="3C3C3C"/>
        </w:rPr>
        <w:t>перечень мероприятий, выполненных и не выполненных (с указанием причин) в установленные сроки;</w:t>
      </w:r>
    </w:p>
    <w:p w:rsidR="00F666D9" w:rsidRPr="0081012B" w:rsidRDefault="00F666D9" w:rsidP="00F666D9">
      <w:pPr>
        <w:spacing w:after="150"/>
        <w:jc w:val="both"/>
        <w:rPr>
          <w:color w:val="3C3C3C"/>
        </w:rPr>
      </w:pPr>
      <w:r w:rsidRPr="0081012B">
        <w:rPr>
          <w:color w:val="3C3C3C"/>
        </w:rPr>
        <w:t>анализ факторов, повлиявших на ход реализации муниципальной программы;</w:t>
      </w:r>
    </w:p>
    <w:p w:rsidR="00F666D9" w:rsidRPr="0081012B" w:rsidRDefault="00F666D9" w:rsidP="00F666D9">
      <w:pPr>
        <w:spacing w:after="150"/>
        <w:jc w:val="both"/>
        <w:rPr>
          <w:color w:val="3C3C3C"/>
        </w:rPr>
      </w:pPr>
      <w:r w:rsidRPr="0081012B">
        <w:rPr>
          <w:color w:val="3C3C3C"/>
        </w:rPr>
        <w:t>данные об использовании бюджетных ассигнований и внебюджетных средств на выполнение мероприятий;</w:t>
      </w:r>
    </w:p>
    <w:p w:rsidR="00F666D9" w:rsidRPr="0081012B" w:rsidRDefault="00F666D9" w:rsidP="00F666D9">
      <w:pPr>
        <w:spacing w:after="150"/>
        <w:jc w:val="both"/>
        <w:rPr>
          <w:color w:val="3C3C3C"/>
        </w:rPr>
      </w:pPr>
      <w:r w:rsidRPr="0081012B">
        <w:rPr>
          <w:color w:val="3C3C3C"/>
        </w:rPr>
        <w:t>сведения о достижении значений показателей (индикаторов) муниципальной программы;</w:t>
      </w:r>
    </w:p>
    <w:p w:rsidR="00F666D9" w:rsidRPr="0081012B" w:rsidRDefault="00F666D9" w:rsidP="00F666D9">
      <w:pPr>
        <w:spacing w:after="150"/>
        <w:jc w:val="both"/>
        <w:rPr>
          <w:color w:val="3C3C3C"/>
        </w:rPr>
      </w:pPr>
      <w:r w:rsidRPr="0081012B">
        <w:rPr>
          <w:color w:val="3C3C3C"/>
        </w:rPr>
        <w:t>информацию о внесенных ответственным исполнителем изменениях в государственную программу;</w:t>
      </w:r>
    </w:p>
    <w:p w:rsidR="00F666D9" w:rsidRPr="0081012B" w:rsidRDefault="00F666D9" w:rsidP="00F666D9">
      <w:pPr>
        <w:spacing w:after="150"/>
        <w:jc w:val="both"/>
        <w:rPr>
          <w:color w:val="3C3C3C"/>
        </w:rPr>
      </w:pPr>
      <w:r w:rsidRPr="0081012B">
        <w:rPr>
          <w:color w:val="3C3C3C"/>
        </w:rPr>
        <w:t>информацию о результатах оценки бюджетной эффективности муниципальной программы;</w:t>
      </w:r>
    </w:p>
    <w:p w:rsidR="00F666D9" w:rsidRPr="0081012B" w:rsidRDefault="00F666D9" w:rsidP="00F666D9">
      <w:pPr>
        <w:spacing w:after="150"/>
        <w:jc w:val="both"/>
        <w:rPr>
          <w:color w:val="3C3C3C"/>
        </w:rPr>
      </w:pPr>
      <w:r w:rsidRPr="0081012B">
        <w:rPr>
          <w:color w:val="3C3C3C"/>
        </w:rPr>
        <w:t>информацию о реализации мер государственного регулирования, в том числе налоговых, кредитных и тарифных инструментов;</w:t>
      </w:r>
    </w:p>
    <w:p w:rsidR="00F666D9" w:rsidRPr="0081012B" w:rsidRDefault="00F666D9" w:rsidP="00F666D9">
      <w:pPr>
        <w:spacing w:after="150"/>
        <w:jc w:val="both"/>
        <w:rPr>
          <w:color w:val="3C3C3C"/>
        </w:rPr>
      </w:pPr>
      <w:r w:rsidRPr="0081012B">
        <w:rPr>
          <w:color w:val="3C3C3C"/>
        </w:rPr>
        <w:t>предложения по дальнейшей реализации муниципальной программы (в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w:t>
      </w:r>
    </w:p>
    <w:p w:rsidR="00F666D9" w:rsidRPr="0081012B" w:rsidRDefault="00F666D9" w:rsidP="00F666D9">
      <w:pPr>
        <w:spacing w:after="150"/>
        <w:jc w:val="both"/>
        <w:rPr>
          <w:color w:val="3C3C3C"/>
        </w:rPr>
      </w:pPr>
      <w:r w:rsidRPr="0081012B">
        <w:rPr>
          <w:color w:val="3C3C3C"/>
        </w:rPr>
        <w:t>иную информацию в соответствии с методическими указаниями.</w:t>
      </w:r>
    </w:p>
    <w:p w:rsidR="00F666D9" w:rsidRPr="0081012B" w:rsidRDefault="00F666D9" w:rsidP="00F666D9">
      <w:pPr>
        <w:spacing w:after="150"/>
        <w:jc w:val="both"/>
        <w:rPr>
          <w:color w:val="3C3C3C"/>
        </w:rPr>
      </w:pPr>
      <w:r w:rsidRPr="0081012B">
        <w:rPr>
          <w:color w:val="3C3C3C"/>
        </w:rPr>
        <w:t>Оценка эффективности реализации муниципальной программы проводится ответственным исполнителем муниципальной программы в составе годового отчета.</w:t>
      </w:r>
    </w:p>
    <w:p w:rsidR="00F666D9" w:rsidRPr="0081012B" w:rsidRDefault="00F666D9" w:rsidP="00F666D9">
      <w:pPr>
        <w:spacing w:after="150"/>
        <w:jc w:val="both"/>
        <w:rPr>
          <w:color w:val="3C3C3C"/>
        </w:rPr>
      </w:pPr>
      <w:r w:rsidRPr="0081012B">
        <w:rPr>
          <w:color w:val="3C3C3C"/>
        </w:rPr>
        <w:t xml:space="preserve">По результатам оценки эффективности муниципальной программы Администрацией Каратабанского сельского </w:t>
      </w:r>
      <w:proofErr w:type="gramStart"/>
      <w:r w:rsidRPr="0081012B">
        <w:rPr>
          <w:color w:val="3C3C3C"/>
        </w:rPr>
        <w:t>поселения  может</w:t>
      </w:r>
      <w:proofErr w:type="gramEnd"/>
      <w:r w:rsidRPr="0081012B">
        <w:rPr>
          <w:color w:val="3C3C3C"/>
        </w:rPr>
        <w:t xml:space="preserve">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F666D9" w:rsidRPr="0081012B" w:rsidRDefault="00F666D9" w:rsidP="00F666D9">
      <w:pPr>
        <w:spacing w:after="150"/>
        <w:jc w:val="both"/>
        <w:rPr>
          <w:color w:val="3C3C3C"/>
        </w:rPr>
      </w:pPr>
      <w:r w:rsidRPr="0081012B">
        <w:rPr>
          <w:color w:val="3C3C3C"/>
        </w:rPr>
        <w:t xml:space="preserve"> Ответственный исполнитель муниципальной программы вносит изменения в постановление Администрации Каратабанского сельского </w:t>
      </w:r>
      <w:proofErr w:type="gramStart"/>
      <w:r w:rsidRPr="0081012B">
        <w:rPr>
          <w:color w:val="3C3C3C"/>
        </w:rPr>
        <w:t>поселения ,</w:t>
      </w:r>
      <w:proofErr w:type="gramEnd"/>
      <w:r w:rsidRPr="0081012B">
        <w:rPr>
          <w:color w:val="3C3C3C"/>
        </w:rPr>
        <w:t xml:space="preserve"> утвердившее муниципальную программу, по основным мероприятиям текущего финансового года и (или) планового периода в текущем финансовом году в установленном порядке, за исключением изменений наименований основных мероприятий в случаях, установленных бюджетным законодательством.</w:t>
      </w:r>
    </w:p>
    <w:p w:rsidR="00F666D9" w:rsidRPr="0081012B" w:rsidRDefault="00F666D9" w:rsidP="00F666D9">
      <w:pPr>
        <w:spacing w:after="150"/>
        <w:jc w:val="both"/>
        <w:rPr>
          <w:color w:val="3C3C3C"/>
        </w:rPr>
      </w:pPr>
      <w:r w:rsidRPr="0081012B">
        <w:rPr>
          <w:color w:val="3C3C3C"/>
        </w:rPr>
        <w:t xml:space="preserve"> Предложения по корректировке плана реализации, </w:t>
      </w:r>
      <w:proofErr w:type="gramStart"/>
      <w:r w:rsidRPr="0081012B">
        <w:rPr>
          <w:color w:val="3C3C3C"/>
        </w:rPr>
        <w:t>представляются  ответственным</w:t>
      </w:r>
      <w:proofErr w:type="gramEnd"/>
      <w:r w:rsidRPr="0081012B">
        <w:rPr>
          <w:color w:val="3C3C3C"/>
        </w:rPr>
        <w:t xml:space="preserve"> исполнителем  муниципальной программы в день, следующий за днем утверждения постановлением Администрации Каратабанского сельского поселения  изменений муниципальной программы.</w:t>
      </w:r>
    </w:p>
    <w:p w:rsidR="00F666D9" w:rsidRPr="0081012B" w:rsidRDefault="00F666D9" w:rsidP="00F666D9">
      <w:pPr>
        <w:spacing w:after="150"/>
        <w:jc w:val="both"/>
        <w:rPr>
          <w:color w:val="3C3C3C"/>
        </w:rPr>
      </w:pPr>
      <w:r w:rsidRPr="0081012B">
        <w:rPr>
          <w:color w:val="3C3C3C"/>
        </w:rPr>
        <w:lastRenderedPageBreak/>
        <w:t xml:space="preserve">Информация о реализации </w:t>
      </w:r>
      <w:proofErr w:type="gramStart"/>
      <w:r w:rsidRPr="0081012B">
        <w:rPr>
          <w:color w:val="3C3C3C"/>
        </w:rPr>
        <w:t>муниципальной  программы</w:t>
      </w:r>
      <w:proofErr w:type="gramEnd"/>
      <w:r w:rsidRPr="0081012B">
        <w:rPr>
          <w:color w:val="3C3C3C"/>
        </w:rPr>
        <w:t xml:space="preserve"> подлежит размещению на сайте Администрации Еткульского муниципального района  в информационно-телекоммуникационной сети Интернет.</w:t>
      </w:r>
    </w:p>
    <w:p w:rsidR="00F666D9" w:rsidRPr="005F7516" w:rsidRDefault="00F666D9" w:rsidP="00F666D9">
      <w:pPr>
        <w:spacing w:after="150"/>
        <w:jc w:val="both"/>
        <w:rPr>
          <w:rFonts w:ascii="Arial" w:hAnsi="Arial" w:cs="Arial"/>
          <w:color w:val="3C3C3C"/>
          <w:sz w:val="27"/>
          <w:szCs w:val="27"/>
        </w:rPr>
      </w:pPr>
      <w:r w:rsidRPr="0081012B">
        <w:rPr>
          <w:color w:val="3C3C3C"/>
        </w:rPr>
        <w:t> </w:t>
      </w:r>
      <w:r w:rsidRPr="00750582">
        <w:rPr>
          <w:b/>
          <w:color w:val="3C3C3C"/>
        </w:rPr>
        <w:t xml:space="preserve">7.Расходы бюджета Каратабанского сельского </w:t>
      </w:r>
      <w:proofErr w:type="gramStart"/>
      <w:r w:rsidRPr="00750582">
        <w:rPr>
          <w:b/>
          <w:color w:val="3C3C3C"/>
        </w:rPr>
        <w:t>поселения  на</w:t>
      </w:r>
      <w:proofErr w:type="gramEnd"/>
      <w:r>
        <w:rPr>
          <w:b/>
          <w:color w:val="3C3C3C"/>
        </w:rPr>
        <w:t xml:space="preserve"> </w:t>
      </w:r>
      <w:r w:rsidRPr="00750582">
        <w:rPr>
          <w:b/>
          <w:color w:val="3C3C3C"/>
        </w:rPr>
        <w:t xml:space="preserve">реализацию </w:t>
      </w:r>
      <w:r>
        <w:rPr>
          <w:b/>
          <w:color w:val="3C3C3C"/>
        </w:rPr>
        <w:t xml:space="preserve">    </w:t>
      </w:r>
      <w:r w:rsidRPr="00750582">
        <w:rPr>
          <w:b/>
          <w:color w:val="3C3C3C"/>
        </w:rPr>
        <w:t>муниципальной программы</w:t>
      </w:r>
      <w:r w:rsidRPr="005F7516">
        <w:rPr>
          <w:rFonts w:ascii="Arial" w:hAnsi="Arial" w:cs="Arial"/>
          <w:color w:val="3C3C3C"/>
          <w:sz w:val="27"/>
          <w:szCs w:val="27"/>
        </w:rPr>
        <w:t> </w:t>
      </w:r>
    </w:p>
    <w:tbl>
      <w:tblPr>
        <w:tblW w:w="984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6"/>
        <w:gridCol w:w="2921"/>
        <w:gridCol w:w="1791"/>
        <w:gridCol w:w="764"/>
        <w:gridCol w:w="808"/>
        <w:gridCol w:w="785"/>
        <w:gridCol w:w="255"/>
        <w:gridCol w:w="241"/>
        <w:gridCol w:w="238"/>
        <w:gridCol w:w="192"/>
      </w:tblGrid>
      <w:tr w:rsidR="00F666D9" w:rsidRPr="005F7516" w:rsidTr="00F67799">
        <w:trPr>
          <w:jc w:val="center"/>
        </w:trPr>
        <w:tc>
          <w:tcPr>
            <w:tcW w:w="1863" w:type="dxa"/>
            <w:vMerge w:val="restart"/>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t>Статус</w:t>
            </w:r>
          </w:p>
        </w:tc>
        <w:tc>
          <w:tcPr>
            <w:tcW w:w="2230" w:type="dxa"/>
            <w:vMerge w:val="restart"/>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t>Наименование муниципальной программы, основного мероприятия,</w:t>
            </w:r>
          </w:p>
          <w:p w:rsidR="00F666D9" w:rsidRPr="005F7516" w:rsidRDefault="00F666D9" w:rsidP="00F67799">
            <w:pPr>
              <w:spacing w:after="150"/>
              <w:jc w:val="center"/>
            </w:pPr>
            <w:proofErr w:type="gramStart"/>
            <w:r w:rsidRPr="005F7516">
              <w:t>муниципальной  программы</w:t>
            </w:r>
            <w:proofErr w:type="gramEnd"/>
          </w:p>
        </w:tc>
        <w:tc>
          <w:tcPr>
            <w:tcW w:w="1829" w:type="dxa"/>
            <w:vMerge w:val="restart"/>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roofErr w:type="gramStart"/>
            <w:r w:rsidRPr="005F7516">
              <w:t>Ответственный  </w:t>
            </w:r>
            <w:r w:rsidRPr="005F7516">
              <w:br/>
              <w:t>исполнитель</w:t>
            </w:r>
            <w:proofErr w:type="gramEnd"/>
            <w:r w:rsidRPr="005F7516">
              <w:t>,   </w:t>
            </w:r>
            <w:r w:rsidRPr="005F7516">
              <w:br/>
              <w:t>соисполнители,  </w:t>
            </w:r>
            <w:r w:rsidRPr="005F7516">
              <w:br/>
              <w:t> участники</w:t>
            </w:r>
          </w:p>
        </w:tc>
        <w:tc>
          <w:tcPr>
            <w:tcW w:w="3919" w:type="dxa"/>
            <w:gridSpan w:val="7"/>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roofErr w:type="gramStart"/>
            <w:r w:rsidRPr="005F7516">
              <w:t>Расходы  (</w:t>
            </w:r>
            <w:proofErr w:type="gramEnd"/>
            <w:r w:rsidRPr="005F7516">
              <w:t>тыс. руб.), годы</w:t>
            </w:r>
          </w:p>
        </w:tc>
      </w:tr>
      <w:tr w:rsidR="00F666D9" w:rsidRPr="005F7516" w:rsidTr="00F67799">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F666D9" w:rsidRPr="005F7516" w:rsidRDefault="00F666D9" w:rsidP="00F67799"/>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F666D9" w:rsidRPr="005F7516" w:rsidRDefault="00F666D9" w:rsidP="00F67799"/>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F666D9" w:rsidRPr="005F7516" w:rsidRDefault="00F666D9" w:rsidP="00F67799"/>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 xml:space="preserve"> 2017</w:t>
            </w: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2018</w:t>
            </w: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2019</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 xml:space="preserve"> 1</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 xml:space="preserve"> 2</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t>3</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4</w:t>
            </w: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5</w:t>
            </w: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t>6</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Муниципальная программа</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Развитие муниципального управления</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t>Всего</w:t>
            </w:r>
            <w:r>
              <w:rPr>
                <w:b/>
                <w:bCs/>
              </w:rPr>
              <w:t>:</w:t>
            </w:r>
            <w:r w:rsidRPr="005F7516">
              <w:t> </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2 792,7</w:t>
            </w:r>
          </w:p>
          <w:p w:rsidR="00F666D9" w:rsidRDefault="00F666D9" w:rsidP="00F67799">
            <w:pPr>
              <w:spacing w:after="150"/>
              <w:jc w:val="center"/>
            </w:pPr>
            <w:r>
              <w:t>Тыс.</w:t>
            </w:r>
          </w:p>
          <w:p w:rsidR="00F666D9" w:rsidRPr="005F7516" w:rsidRDefault="00F666D9" w:rsidP="00F67799">
            <w:pPr>
              <w:spacing w:after="150"/>
              <w:jc w:val="center"/>
            </w:pPr>
            <w:proofErr w:type="spellStart"/>
            <w:r>
              <w:t>руб</w:t>
            </w:r>
            <w:proofErr w:type="spellEnd"/>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2 794,7</w:t>
            </w:r>
          </w:p>
          <w:p w:rsidR="00F666D9" w:rsidRDefault="00F666D9" w:rsidP="00F67799">
            <w:pPr>
              <w:spacing w:after="150"/>
              <w:jc w:val="center"/>
            </w:pPr>
            <w:r>
              <w:t>Тыс.</w:t>
            </w:r>
          </w:p>
          <w:p w:rsidR="00F666D9" w:rsidRPr="005F7516" w:rsidRDefault="00F666D9" w:rsidP="00F67799">
            <w:pPr>
              <w:spacing w:after="150"/>
              <w:jc w:val="center"/>
            </w:pPr>
            <w:proofErr w:type="spellStart"/>
            <w:r>
              <w:t>руб</w:t>
            </w:r>
            <w:proofErr w:type="spellEnd"/>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2 974,4</w:t>
            </w:r>
          </w:p>
          <w:p w:rsidR="00F666D9" w:rsidRDefault="00F666D9" w:rsidP="00F67799">
            <w:pPr>
              <w:spacing w:after="150"/>
              <w:jc w:val="center"/>
            </w:pPr>
            <w:r>
              <w:t>Тыс.</w:t>
            </w:r>
          </w:p>
          <w:p w:rsidR="00F666D9" w:rsidRPr="005F7516" w:rsidRDefault="00F666D9" w:rsidP="00F67799">
            <w:pPr>
              <w:spacing w:after="150"/>
              <w:jc w:val="center"/>
            </w:pPr>
            <w:r>
              <w:t>Руб.</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Стимулирование органов местного самоуправления к наращиванию собственного экономического потенциала</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t>Без финансирования</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2 555,7</w:t>
            </w:r>
          </w:p>
          <w:p w:rsidR="00F666D9" w:rsidRDefault="00F666D9" w:rsidP="00F67799">
            <w:pPr>
              <w:spacing w:after="150"/>
              <w:jc w:val="center"/>
            </w:pPr>
            <w:r>
              <w:t>Тыс.</w:t>
            </w:r>
          </w:p>
          <w:p w:rsidR="00F666D9" w:rsidRPr="005F7516" w:rsidRDefault="00F666D9" w:rsidP="00F67799">
            <w:pPr>
              <w:spacing w:after="150"/>
              <w:jc w:val="center"/>
            </w:pPr>
            <w:proofErr w:type="spellStart"/>
            <w:r>
              <w:t>руб</w:t>
            </w:r>
            <w:proofErr w:type="spellEnd"/>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2 555,7</w:t>
            </w:r>
          </w:p>
          <w:p w:rsidR="00F666D9" w:rsidRDefault="00F666D9" w:rsidP="00F67799">
            <w:pPr>
              <w:spacing w:after="150"/>
              <w:jc w:val="center"/>
            </w:pPr>
            <w:r>
              <w:t>Тыс.</w:t>
            </w:r>
          </w:p>
          <w:p w:rsidR="00F666D9" w:rsidRPr="005F7516" w:rsidRDefault="00F666D9" w:rsidP="00F67799">
            <w:pPr>
              <w:spacing w:after="150"/>
              <w:jc w:val="center"/>
            </w:pPr>
            <w:proofErr w:type="spellStart"/>
            <w:r>
              <w:t>руб</w:t>
            </w:r>
            <w:proofErr w:type="spellEnd"/>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pPr>
            <w:r>
              <w:t>2 634,2</w:t>
            </w:r>
          </w:p>
          <w:p w:rsidR="00F666D9" w:rsidRDefault="00F666D9" w:rsidP="00F67799">
            <w:pPr>
              <w:spacing w:after="150"/>
              <w:jc w:val="center"/>
            </w:pPr>
            <w:r>
              <w:t>Тыс.</w:t>
            </w:r>
          </w:p>
          <w:p w:rsidR="00F666D9" w:rsidRPr="005F7516" w:rsidRDefault="00F666D9" w:rsidP="00F67799">
            <w:pPr>
              <w:spacing w:after="150"/>
              <w:jc w:val="center"/>
            </w:pPr>
            <w:proofErr w:type="spellStart"/>
            <w:r>
              <w:t>руб</w:t>
            </w:r>
            <w:proofErr w:type="spellEnd"/>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Совершенствование правовой и методической основы муниципальной службы</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t xml:space="preserve"> Без финансирования</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rPr>
                <w:b/>
                <w:bCs/>
              </w:rPr>
              <w:t> </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Обеспечение дополнительного профессионального образования лиц, замещающих выборные муниципальные должности, муниципальных служащих</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proofErr w:type="gramStart"/>
            <w:r w:rsidRPr="005F7516">
              <w:t>Всего :</w:t>
            </w:r>
            <w:proofErr w:type="gramEnd"/>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Pr>
                <w:b/>
                <w:bCs/>
              </w:rPr>
              <w:t xml:space="preserve">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Оптимизация штатной численности муниципальных служащих</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t>Без финансирования</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rPr>
                <w:b/>
                <w:bCs/>
              </w:rPr>
              <w:t> </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Повышение престижа муниципальной службы, укрепление кадрового потенциала органов местного самоуправления</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lastRenderedPageBreak/>
              <w:t>Без финансирования</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rPr>
                <w:b/>
                <w:bCs/>
              </w:rPr>
              <w:t> </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Основное мероприятие</w:t>
            </w:r>
          </w:p>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Совершенствование правовой и методической основы муниципальной службы</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xml:space="preserve">Администрация </w:t>
            </w:r>
            <w:r>
              <w:t>Каратабанского</w:t>
            </w:r>
            <w:r w:rsidRPr="005F7516">
              <w:t xml:space="preserve"> сельского поселения</w:t>
            </w:r>
          </w:p>
          <w:p w:rsidR="00F666D9" w:rsidRPr="005F7516" w:rsidRDefault="00F666D9" w:rsidP="00F67799">
            <w:pPr>
              <w:spacing w:after="150"/>
            </w:pPr>
            <w:r w:rsidRPr="005F7516">
              <w:t>Без финансирования</w:t>
            </w: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jc w:val="center"/>
            </w:pPr>
            <w:r w:rsidRPr="005F7516">
              <w:rPr>
                <w:b/>
                <w:bCs/>
              </w:rPr>
              <w:t> </w:t>
            </w: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t> </w:t>
            </w:r>
            <w:r>
              <w:t>Обеспечение функционирования администрации сельского поселения</w:t>
            </w: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r w:rsidRPr="002E61A4">
              <w:rPr>
                <w:bCs/>
              </w:rPr>
              <w:t>329 </w:t>
            </w:r>
          </w:p>
          <w:p w:rsidR="00F666D9" w:rsidRDefault="00F666D9" w:rsidP="00F67799">
            <w:pPr>
              <w:spacing w:after="150"/>
              <w:jc w:val="center"/>
              <w:rPr>
                <w:bCs/>
              </w:rPr>
            </w:pPr>
            <w:proofErr w:type="spellStart"/>
            <w:r w:rsidRPr="002E61A4">
              <w:rPr>
                <w:bCs/>
              </w:rPr>
              <w:t>тыс</w:t>
            </w:r>
            <w:proofErr w:type="spellEnd"/>
          </w:p>
          <w:p w:rsidR="00F666D9" w:rsidRPr="002E61A4" w:rsidRDefault="00F666D9" w:rsidP="00F67799">
            <w:pPr>
              <w:spacing w:after="150"/>
              <w:jc w:val="center"/>
            </w:pPr>
            <w:proofErr w:type="gramStart"/>
            <w:r w:rsidRPr="002E61A4">
              <w:rPr>
                <w:bCs/>
              </w:rPr>
              <w:t>.</w:t>
            </w:r>
            <w:proofErr w:type="spellStart"/>
            <w:r w:rsidRPr="002E61A4">
              <w:rPr>
                <w:bCs/>
              </w:rPr>
              <w:t>руб</w:t>
            </w:r>
            <w:proofErr w:type="spellEnd"/>
            <w:proofErr w:type="gramEnd"/>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rPr>
                <w:bCs/>
              </w:rPr>
            </w:pPr>
            <w:r w:rsidRPr="002E61A4">
              <w:rPr>
                <w:bCs/>
              </w:rPr>
              <w:t>329 </w:t>
            </w:r>
          </w:p>
          <w:p w:rsidR="00F666D9" w:rsidRDefault="00F666D9" w:rsidP="00F67799">
            <w:pPr>
              <w:spacing w:after="150"/>
              <w:jc w:val="center"/>
              <w:rPr>
                <w:bCs/>
              </w:rPr>
            </w:pPr>
            <w:r>
              <w:rPr>
                <w:bCs/>
              </w:rPr>
              <w:t>Тыс.</w:t>
            </w:r>
          </w:p>
          <w:p w:rsidR="00F666D9" w:rsidRPr="002E61A4" w:rsidRDefault="00F666D9" w:rsidP="00F67799">
            <w:pPr>
              <w:spacing w:after="150"/>
              <w:jc w:val="center"/>
            </w:pPr>
            <w:proofErr w:type="spellStart"/>
            <w:r>
              <w:rPr>
                <w:bCs/>
              </w:rPr>
              <w:t>руб</w:t>
            </w:r>
            <w:proofErr w:type="spellEnd"/>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Default="00F666D9" w:rsidP="00F67799">
            <w:pPr>
              <w:spacing w:after="150"/>
              <w:jc w:val="center"/>
              <w:rPr>
                <w:bCs/>
              </w:rPr>
            </w:pPr>
            <w:r w:rsidRPr="002E61A4">
              <w:rPr>
                <w:bCs/>
              </w:rPr>
              <w:t>329 </w:t>
            </w:r>
          </w:p>
          <w:p w:rsidR="00F666D9" w:rsidRDefault="00F666D9" w:rsidP="00F67799">
            <w:pPr>
              <w:spacing w:after="150"/>
              <w:jc w:val="center"/>
              <w:rPr>
                <w:bCs/>
              </w:rPr>
            </w:pPr>
            <w:r>
              <w:rPr>
                <w:bCs/>
              </w:rPr>
              <w:t>Тыс.</w:t>
            </w:r>
          </w:p>
          <w:p w:rsidR="00F666D9" w:rsidRPr="002E61A4" w:rsidRDefault="00F666D9" w:rsidP="00F67799">
            <w:pPr>
              <w:spacing w:after="150"/>
              <w:jc w:val="center"/>
            </w:pPr>
            <w:proofErr w:type="spellStart"/>
            <w:r>
              <w:rPr>
                <w:bCs/>
              </w:rPr>
              <w:t>руб</w:t>
            </w:r>
            <w:proofErr w:type="spellEnd"/>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r w:rsidRPr="005F7516">
              <w:rPr>
                <w:b/>
                <w:bCs/>
              </w:rPr>
              <w:t> </w:t>
            </w: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r w:rsidR="00F666D9" w:rsidRPr="005F7516" w:rsidTr="00F67799">
        <w:trPr>
          <w:jc w:val="center"/>
        </w:trPr>
        <w:tc>
          <w:tcPr>
            <w:tcW w:w="1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2230"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1829"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c>
          <w:tcPr>
            <w:tcW w:w="787"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8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824" w:type="dxa"/>
            <w:tcBorders>
              <w:top w:val="outset" w:sz="6" w:space="0" w:color="auto"/>
              <w:left w:val="outset" w:sz="6" w:space="0" w:color="auto"/>
              <w:bottom w:val="outset" w:sz="6" w:space="0" w:color="auto"/>
              <w:right w:val="outset" w:sz="6" w:space="0" w:color="auto"/>
            </w:tcBorders>
            <w:shd w:val="clear" w:color="auto" w:fill="auto"/>
            <w:hideMark/>
          </w:tcPr>
          <w:p w:rsidR="00F666D9" w:rsidRPr="002E61A4" w:rsidRDefault="00F666D9" w:rsidP="00F67799">
            <w:pPr>
              <w:spacing w:after="150"/>
              <w:jc w:val="center"/>
              <w:rPr>
                <w:bCs/>
              </w:rPr>
            </w:pPr>
          </w:p>
        </w:tc>
        <w:tc>
          <w:tcPr>
            <w:tcW w:w="39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68"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63"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rPr>
                <w:b/>
                <w:bCs/>
              </w:rPr>
            </w:pPr>
          </w:p>
        </w:tc>
        <w:tc>
          <w:tcPr>
            <w:tcW w:w="322" w:type="dxa"/>
            <w:tcBorders>
              <w:top w:val="outset" w:sz="6" w:space="0" w:color="auto"/>
              <w:left w:val="outset" w:sz="6" w:space="0" w:color="auto"/>
              <w:bottom w:val="outset" w:sz="6" w:space="0" w:color="auto"/>
              <w:right w:val="outset" w:sz="6" w:space="0" w:color="auto"/>
            </w:tcBorders>
            <w:shd w:val="clear" w:color="auto" w:fill="auto"/>
            <w:hideMark/>
          </w:tcPr>
          <w:p w:rsidR="00F666D9" w:rsidRPr="005F7516" w:rsidRDefault="00F666D9" w:rsidP="00F67799">
            <w:pPr>
              <w:spacing w:after="150"/>
            </w:pPr>
          </w:p>
        </w:tc>
      </w:tr>
    </w:tbl>
    <w:p w:rsidR="00F666D9" w:rsidRPr="009F0C8B" w:rsidRDefault="00F666D9" w:rsidP="00F666D9">
      <w:pPr>
        <w:rPr>
          <w:sz w:val="20"/>
          <w:szCs w:val="20"/>
        </w:rPr>
      </w:pPr>
      <w:r>
        <w:rPr>
          <w:rFonts w:ascii="Arial" w:hAnsi="Arial" w:cs="Arial"/>
          <w:color w:val="3C3C3C"/>
          <w:sz w:val="27"/>
          <w:szCs w:val="27"/>
        </w:rPr>
        <w:t xml:space="preserve"> </w:t>
      </w:r>
    </w:p>
    <w:p w:rsidR="00F666D9" w:rsidRDefault="00F666D9" w:rsidP="00F666D9">
      <w:pPr>
        <w:jc w:val="both"/>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5"/>
        <w:gridCol w:w="2172"/>
        <w:gridCol w:w="1855"/>
        <w:gridCol w:w="733"/>
        <w:gridCol w:w="733"/>
        <w:gridCol w:w="930"/>
        <w:gridCol w:w="567"/>
        <w:gridCol w:w="284"/>
        <w:gridCol w:w="425"/>
        <w:gridCol w:w="283"/>
      </w:tblGrid>
      <w:tr w:rsidR="00F666D9" w:rsidRPr="002D3070" w:rsidTr="00F67799">
        <w:tc>
          <w:tcPr>
            <w:tcW w:w="1765" w:type="dxa"/>
          </w:tcPr>
          <w:p w:rsidR="00F666D9" w:rsidRPr="003014FB" w:rsidRDefault="00F666D9" w:rsidP="00F67799">
            <w:pPr>
              <w:jc w:val="both"/>
            </w:pPr>
            <w:r w:rsidRPr="003014FB">
              <w:t>Основное мероприятие</w:t>
            </w:r>
          </w:p>
        </w:tc>
        <w:tc>
          <w:tcPr>
            <w:tcW w:w="2172" w:type="dxa"/>
          </w:tcPr>
          <w:p w:rsidR="00F666D9" w:rsidRPr="003014FB" w:rsidRDefault="00F666D9" w:rsidP="00F67799">
            <w:pPr>
              <w:jc w:val="both"/>
            </w:pPr>
            <w:r w:rsidRPr="003014FB">
              <w:t>Приобретение подарков для чествования пенсионеров</w:t>
            </w:r>
          </w:p>
        </w:tc>
        <w:tc>
          <w:tcPr>
            <w:tcW w:w="1855" w:type="dxa"/>
          </w:tcPr>
          <w:p w:rsidR="00F666D9" w:rsidRPr="003014FB" w:rsidRDefault="00F666D9" w:rsidP="00F67799">
            <w:pPr>
              <w:spacing w:after="150"/>
            </w:pPr>
            <w:r w:rsidRPr="003014FB">
              <w:t>Администрация Каратабанского сельского поселения</w:t>
            </w:r>
          </w:p>
          <w:p w:rsidR="00F666D9" w:rsidRPr="003014FB" w:rsidRDefault="00F666D9" w:rsidP="00F67799">
            <w:pPr>
              <w:jc w:val="both"/>
            </w:pPr>
          </w:p>
        </w:tc>
        <w:tc>
          <w:tcPr>
            <w:tcW w:w="733" w:type="dxa"/>
          </w:tcPr>
          <w:p w:rsidR="00F666D9" w:rsidRPr="003014FB" w:rsidRDefault="00F666D9" w:rsidP="00F67799">
            <w:pPr>
              <w:jc w:val="both"/>
            </w:pPr>
            <w:r w:rsidRPr="003014FB">
              <w:t xml:space="preserve">8 </w:t>
            </w:r>
            <w:proofErr w:type="spellStart"/>
            <w:r w:rsidRPr="003014FB">
              <w:t>тыс</w:t>
            </w:r>
            <w:proofErr w:type="spellEnd"/>
          </w:p>
          <w:p w:rsidR="00F666D9" w:rsidRPr="003014FB" w:rsidRDefault="00F666D9" w:rsidP="00F67799">
            <w:pPr>
              <w:jc w:val="both"/>
            </w:pPr>
            <w:proofErr w:type="spellStart"/>
            <w:r w:rsidRPr="003014FB">
              <w:t>руб</w:t>
            </w:r>
            <w:proofErr w:type="spellEnd"/>
          </w:p>
        </w:tc>
        <w:tc>
          <w:tcPr>
            <w:tcW w:w="733" w:type="dxa"/>
          </w:tcPr>
          <w:p w:rsidR="00F666D9" w:rsidRPr="003014FB" w:rsidRDefault="00F666D9" w:rsidP="00F67799">
            <w:pPr>
              <w:jc w:val="both"/>
            </w:pPr>
            <w:r w:rsidRPr="003014FB">
              <w:t>10.5</w:t>
            </w:r>
          </w:p>
          <w:p w:rsidR="00F666D9" w:rsidRPr="003014FB" w:rsidRDefault="00F666D9" w:rsidP="00F67799">
            <w:pPr>
              <w:jc w:val="both"/>
            </w:pPr>
            <w:r w:rsidRPr="003014FB">
              <w:t>тыс.</w:t>
            </w:r>
          </w:p>
          <w:p w:rsidR="00F666D9" w:rsidRPr="003014FB" w:rsidRDefault="00F666D9" w:rsidP="00F67799">
            <w:pPr>
              <w:jc w:val="both"/>
            </w:pPr>
            <w:r w:rsidRPr="003014FB">
              <w:t>руб.</w:t>
            </w:r>
          </w:p>
        </w:tc>
        <w:tc>
          <w:tcPr>
            <w:tcW w:w="930" w:type="dxa"/>
          </w:tcPr>
          <w:p w:rsidR="00F666D9" w:rsidRPr="003014FB" w:rsidRDefault="00F666D9" w:rsidP="00F67799">
            <w:pPr>
              <w:jc w:val="both"/>
            </w:pPr>
            <w:r w:rsidRPr="003014FB">
              <w:t>10.7</w:t>
            </w:r>
          </w:p>
          <w:p w:rsidR="00F666D9" w:rsidRPr="003014FB" w:rsidRDefault="00F666D9" w:rsidP="00F67799">
            <w:pPr>
              <w:jc w:val="both"/>
            </w:pPr>
            <w:r w:rsidRPr="003014FB">
              <w:t>тыс.</w:t>
            </w:r>
          </w:p>
          <w:p w:rsidR="00F666D9" w:rsidRPr="003014FB" w:rsidRDefault="00F666D9" w:rsidP="00F67799">
            <w:pPr>
              <w:jc w:val="both"/>
            </w:pPr>
            <w:r w:rsidRPr="003014FB">
              <w:t>руб.</w:t>
            </w:r>
          </w:p>
        </w:tc>
        <w:tc>
          <w:tcPr>
            <w:tcW w:w="567" w:type="dxa"/>
          </w:tcPr>
          <w:p w:rsidR="00F666D9" w:rsidRPr="002D3070" w:rsidRDefault="00F666D9" w:rsidP="00F67799">
            <w:pPr>
              <w:jc w:val="both"/>
              <w:rPr>
                <w:sz w:val="28"/>
                <w:szCs w:val="28"/>
              </w:rPr>
            </w:pPr>
          </w:p>
        </w:tc>
        <w:tc>
          <w:tcPr>
            <w:tcW w:w="284" w:type="dxa"/>
          </w:tcPr>
          <w:p w:rsidR="00F666D9" w:rsidRPr="002D3070" w:rsidRDefault="00F666D9" w:rsidP="00F67799">
            <w:pPr>
              <w:jc w:val="both"/>
              <w:rPr>
                <w:sz w:val="28"/>
                <w:szCs w:val="28"/>
              </w:rPr>
            </w:pPr>
          </w:p>
        </w:tc>
        <w:tc>
          <w:tcPr>
            <w:tcW w:w="425" w:type="dxa"/>
          </w:tcPr>
          <w:p w:rsidR="00F666D9" w:rsidRPr="002D3070" w:rsidRDefault="00F666D9" w:rsidP="00F67799">
            <w:pPr>
              <w:jc w:val="both"/>
              <w:rPr>
                <w:sz w:val="28"/>
                <w:szCs w:val="28"/>
              </w:rPr>
            </w:pPr>
          </w:p>
        </w:tc>
        <w:tc>
          <w:tcPr>
            <w:tcW w:w="283" w:type="dxa"/>
          </w:tcPr>
          <w:p w:rsidR="00F666D9" w:rsidRPr="002D3070" w:rsidRDefault="00F666D9" w:rsidP="00F67799">
            <w:pPr>
              <w:jc w:val="both"/>
              <w:rPr>
                <w:sz w:val="28"/>
                <w:szCs w:val="28"/>
              </w:rPr>
            </w:pPr>
          </w:p>
        </w:tc>
      </w:tr>
    </w:tbl>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Pr="00E841E6" w:rsidRDefault="00F666D9" w:rsidP="00F666D9">
      <w:pPr>
        <w:jc w:val="right"/>
      </w:pPr>
      <w:r>
        <w:rPr>
          <w:sz w:val="28"/>
          <w:szCs w:val="28"/>
        </w:rPr>
        <w:t xml:space="preserve">                                                                    </w:t>
      </w:r>
      <w:r w:rsidRPr="00E841E6">
        <w:t>Приложение</w:t>
      </w:r>
    </w:p>
    <w:p w:rsidR="00F666D9" w:rsidRPr="00F44742" w:rsidRDefault="00F666D9" w:rsidP="00F666D9">
      <w:pPr>
        <w:spacing w:after="150"/>
        <w:jc w:val="right"/>
        <w:rPr>
          <w:color w:val="3C3C3C"/>
          <w:sz w:val="27"/>
          <w:szCs w:val="27"/>
        </w:rPr>
      </w:pPr>
      <w:r>
        <w:rPr>
          <w:sz w:val="28"/>
          <w:szCs w:val="28"/>
        </w:rPr>
        <w:t xml:space="preserve">к </w:t>
      </w:r>
      <w:r>
        <w:rPr>
          <w:color w:val="3C3C3C"/>
          <w:sz w:val="27"/>
          <w:szCs w:val="27"/>
        </w:rPr>
        <w:t>Муниципальной</w:t>
      </w:r>
      <w:r w:rsidRPr="00F44742">
        <w:rPr>
          <w:color w:val="3C3C3C"/>
          <w:sz w:val="27"/>
          <w:szCs w:val="27"/>
        </w:rPr>
        <w:t xml:space="preserve"> Программ</w:t>
      </w:r>
      <w:r>
        <w:rPr>
          <w:color w:val="3C3C3C"/>
          <w:sz w:val="27"/>
          <w:szCs w:val="27"/>
        </w:rPr>
        <w:t>е</w:t>
      </w:r>
    </w:p>
    <w:p w:rsidR="00F666D9" w:rsidRDefault="00F666D9" w:rsidP="00F666D9">
      <w:pPr>
        <w:spacing w:after="150"/>
        <w:jc w:val="right"/>
        <w:rPr>
          <w:color w:val="3C3C3C"/>
          <w:sz w:val="27"/>
          <w:szCs w:val="27"/>
        </w:rPr>
      </w:pPr>
      <w:r w:rsidRPr="00F44742">
        <w:rPr>
          <w:color w:val="3C3C3C"/>
          <w:sz w:val="27"/>
          <w:szCs w:val="27"/>
        </w:rPr>
        <w:t>«Развитие муниципального управления</w:t>
      </w:r>
    </w:p>
    <w:p w:rsidR="00F666D9" w:rsidRPr="00F44742" w:rsidRDefault="00F666D9" w:rsidP="00F666D9">
      <w:pPr>
        <w:spacing w:after="150"/>
        <w:jc w:val="right"/>
        <w:rPr>
          <w:color w:val="3C3C3C"/>
          <w:sz w:val="27"/>
          <w:szCs w:val="27"/>
        </w:rPr>
      </w:pPr>
      <w:r>
        <w:rPr>
          <w:color w:val="3C3C3C"/>
          <w:sz w:val="27"/>
          <w:szCs w:val="27"/>
        </w:rPr>
        <w:t>в Каратабанском сельском поселении на 2017-2019 годы»</w:t>
      </w:r>
    </w:p>
    <w:p w:rsidR="00F666D9" w:rsidRDefault="00F666D9" w:rsidP="00F666D9">
      <w:pPr>
        <w:jc w:val="both"/>
        <w:rPr>
          <w:sz w:val="28"/>
          <w:szCs w:val="28"/>
        </w:rPr>
      </w:pPr>
    </w:p>
    <w:p w:rsidR="00F666D9" w:rsidRDefault="00F666D9" w:rsidP="00F666D9">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970"/>
        <w:gridCol w:w="1523"/>
        <w:gridCol w:w="1296"/>
        <w:gridCol w:w="1296"/>
        <w:gridCol w:w="1706"/>
      </w:tblGrid>
      <w:tr w:rsidR="00F666D9" w:rsidRPr="00DB40B8" w:rsidTr="00F67799">
        <w:trPr>
          <w:trHeight w:val="300"/>
        </w:trPr>
        <w:tc>
          <w:tcPr>
            <w:tcW w:w="540" w:type="dxa"/>
            <w:vMerge w:val="restart"/>
          </w:tcPr>
          <w:p w:rsidR="00F666D9" w:rsidRPr="00DB40B8" w:rsidRDefault="00F666D9" w:rsidP="00F67799">
            <w:pPr>
              <w:jc w:val="both"/>
            </w:pPr>
            <w:r w:rsidRPr="00DB40B8">
              <w:t>№ п/п</w:t>
            </w:r>
          </w:p>
        </w:tc>
        <w:tc>
          <w:tcPr>
            <w:tcW w:w="2970" w:type="dxa"/>
            <w:vMerge w:val="restart"/>
          </w:tcPr>
          <w:p w:rsidR="00F666D9" w:rsidRPr="00DB40B8" w:rsidRDefault="00F666D9" w:rsidP="00F67799">
            <w:pPr>
              <w:jc w:val="both"/>
            </w:pPr>
            <w:r w:rsidRPr="00DB40B8">
              <w:t>Основные мероприятия</w:t>
            </w:r>
          </w:p>
        </w:tc>
        <w:tc>
          <w:tcPr>
            <w:tcW w:w="4115" w:type="dxa"/>
            <w:gridSpan w:val="3"/>
            <w:tcBorders>
              <w:bottom w:val="single" w:sz="4" w:space="0" w:color="auto"/>
            </w:tcBorders>
          </w:tcPr>
          <w:p w:rsidR="00F666D9" w:rsidRPr="00DB40B8" w:rsidRDefault="00F666D9" w:rsidP="00F67799">
            <w:pPr>
              <w:jc w:val="both"/>
            </w:pPr>
            <w:r w:rsidRPr="00DB40B8">
              <w:t>Расходы (</w:t>
            </w:r>
            <w:proofErr w:type="spellStart"/>
            <w:r w:rsidRPr="00DB40B8">
              <w:t>тыс.руб</w:t>
            </w:r>
            <w:proofErr w:type="spellEnd"/>
            <w:r w:rsidRPr="00DB40B8">
              <w:t>.) по годам</w:t>
            </w:r>
          </w:p>
        </w:tc>
        <w:tc>
          <w:tcPr>
            <w:tcW w:w="1706" w:type="dxa"/>
            <w:vMerge w:val="restart"/>
          </w:tcPr>
          <w:p w:rsidR="00F666D9" w:rsidRPr="00DB40B8" w:rsidRDefault="00F666D9" w:rsidP="00F67799">
            <w:pPr>
              <w:jc w:val="both"/>
            </w:pPr>
            <w:r>
              <w:t>Итого:</w:t>
            </w:r>
          </w:p>
        </w:tc>
      </w:tr>
      <w:tr w:rsidR="00F666D9" w:rsidRPr="00DB40B8" w:rsidTr="00F67799">
        <w:trPr>
          <w:trHeight w:val="255"/>
        </w:trPr>
        <w:tc>
          <w:tcPr>
            <w:tcW w:w="540" w:type="dxa"/>
            <w:vMerge/>
          </w:tcPr>
          <w:p w:rsidR="00F666D9" w:rsidRPr="00DB40B8" w:rsidRDefault="00F666D9" w:rsidP="00F67799">
            <w:pPr>
              <w:jc w:val="both"/>
            </w:pPr>
          </w:p>
        </w:tc>
        <w:tc>
          <w:tcPr>
            <w:tcW w:w="2970" w:type="dxa"/>
            <w:vMerge/>
          </w:tcPr>
          <w:p w:rsidR="00F666D9" w:rsidRPr="00DB40B8" w:rsidRDefault="00F666D9" w:rsidP="00F67799">
            <w:pPr>
              <w:jc w:val="both"/>
            </w:pPr>
          </w:p>
        </w:tc>
        <w:tc>
          <w:tcPr>
            <w:tcW w:w="1523" w:type="dxa"/>
            <w:tcBorders>
              <w:top w:val="single" w:sz="4" w:space="0" w:color="auto"/>
              <w:right w:val="single" w:sz="4" w:space="0" w:color="auto"/>
            </w:tcBorders>
          </w:tcPr>
          <w:p w:rsidR="00F666D9" w:rsidRPr="00DB40B8" w:rsidRDefault="00F666D9" w:rsidP="00F67799">
            <w:pPr>
              <w:jc w:val="both"/>
            </w:pPr>
            <w:r w:rsidRPr="00DB40B8">
              <w:t>2017</w:t>
            </w:r>
          </w:p>
        </w:tc>
        <w:tc>
          <w:tcPr>
            <w:tcW w:w="1296" w:type="dxa"/>
            <w:tcBorders>
              <w:top w:val="single" w:sz="4" w:space="0" w:color="auto"/>
              <w:left w:val="single" w:sz="4" w:space="0" w:color="auto"/>
              <w:right w:val="single" w:sz="4" w:space="0" w:color="auto"/>
            </w:tcBorders>
          </w:tcPr>
          <w:p w:rsidR="00F666D9" w:rsidRPr="00DB40B8" w:rsidRDefault="00F666D9" w:rsidP="00F67799">
            <w:pPr>
              <w:jc w:val="both"/>
            </w:pPr>
            <w:r w:rsidRPr="00DB40B8">
              <w:t>2018</w:t>
            </w:r>
          </w:p>
        </w:tc>
        <w:tc>
          <w:tcPr>
            <w:tcW w:w="1296" w:type="dxa"/>
            <w:tcBorders>
              <w:top w:val="single" w:sz="4" w:space="0" w:color="auto"/>
              <w:left w:val="single" w:sz="4" w:space="0" w:color="auto"/>
            </w:tcBorders>
          </w:tcPr>
          <w:p w:rsidR="00F666D9" w:rsidRPr="00DB40B8" w:rsidRDefault="00F666D9" w:rsidP="00F67799">
            <w:pPr>
              <w:jc w:val="both"/>
            </w:pPr>
            <w:r w:rsidRPr="00DB40B8">
              <w:t>2019</w:t>
            </w:r>
          </w:p>
        </w:tc>
        <w:tc>
          <w:tcPr>
            <w:tcW w:w="1706" w:type="dxa"/>
            <w:vMerge/>
          </w:tcPr>
          <w:p w:rsidR="00F666D9" w:rsidRPr="00DB40B8" w:rsidRDefault="00F666D9" w:rsidP="00F67799">
            <w:pPr>
              <w:jc w:val="both"/>
            </w:pPr>
          </w:p>
        </w:tc>
      </w:tr>
      <w:tr w:rsidR="00F666D9" w:rsidRPr="00DB40B8" w:rsidTr="00F67799">
        <w:tc>
          <w:tcPr>
            <w:tcW w:w="540" w:type="dxa"/>
          </w:tcPr>
          <w:p w:rsidR="00F666D9" w:rsidRPr="00DB40B8" w:rsidRDefault="00F666D9" w:rsidP="00F67799">
            <w:pPr>
              <w:jc w:val="both"/>
            </w:pPr>
            <w:r>
              <w:t>1</w:t>
            </w:r>
          </w:p>
          <w:p w:rsidR="00F666D9" w:rsidRPr="00DB40B8" w:rsidRDefault="00F666D9" w:rsidP="00F67799">
            <w:pPr>
              <w:jc w:val="both"/>
            </w:pPr>
          </w:p>
        </w:tc>
        <w:tc>
          <w:tcPr>
            <w:tcW w:w="2970" w:type="dxa"/>
          </w:tcPr>
          <w:p w:rsidR="00F666D9" w:rsidRPr="00DB40B8" w:rsidRDefault="00F666D9" w:rsidP="00F67799">
            <w:pPr>
              <w:jc w:val="both"/>
            </w:pPr>
            <w:r>
              <w:t xml:space="preserve">Заработная </w:t>
            </w:r>
            <w:r w:rsidRPr="00DB40B8">
              <w:t>плата</w:t>
            </w:r>
            <w:r>
              <w:t xml:space="preserve"> главы поселения</w:t>
            </w:r>
          </w:p>
        </w:tc>
        <w:tc>
          <w:tcPr>
            <w:tcW w:w="1523" w:type="dxa"/>
            <w:tcBorders>
              <w:right w:val="single" w:sz="4" w:space="0" w:color="auto"/>
            </w:tcBorders>
          </w:tcPr>
          <w:p w:rsidR="00F666D9" w:rsidRPr="00DB40B8" w:rsidRDefault="00F666D9" w:rsidP="00F67799">
            <w:pPr>
              <w:jc w:val="center"/>
            </w:pPr>
            <w:r>
              <w:t>452,300</w:t>
            </w:r>
          </w:p>
        </w:tc>
        <w:tc>
          <w:tcPr>
            <w:tcW w:w="1296" w:type="dxa"/>
            <w:tcBorders>
              <w:left w:val="single" w:sz="4" w:space="0" w:color="auto"/>
              <w:right w:val="single" w:sz="4" w:space="0" w:color="auto"/>
            </w:tcBorders>
          </w:tcPr>
          <w:p w:rsidR="00F666D9" w:rsidRPr="00DB40B8" w:rsidRDefault="00F666D9" w:rsidP="00F67799">
            <w:pPr>
              <w:jc w:val="center"/>
            </w:pPr>
            <w:r>
              <w:t>452,300</w:t>
            </w:r>
          </w:p>
        </w:tc>
        <w:tc>
          <w:tcPr>
            <w:tcW w:w="1296" w:type="dxa"/>
            <w:tcBorders>
              <w:left w:val="single" w:sz="4" w:space="0" w:color="auto"/>
            </w:tcBorders>
          </w:tcPr>
          <w:p w:rsidR="00F666D9" w:rsidRPr="00DB40B8" w:rsidRDefault="00F666D9" w:rsidP="00F67799">
            <w:pPr>
              <w:jc w:val="center"/>
            </w:pPr>
            <w:r>
              <w:t>466,200</w:t>
            </w:r>
          </w:p>
        </w:tc>
        <w:tc>
          <w:tcPr>
            <w:tcW w:w="1706" w:type="dxa"/>
          </w:tcPr>
          <w:p w:rsidR="00F666D9" w:rsidRPr="00DB40B8" w:rsidRDefault="00F666D9" w:rsidP="00F67799">
            <w:pPr>
              <w:jc w:val="center"/>
            </w:pPr>
            <w:r>
              <w:t>1 370,800</w:t>
            </w:r>
          </w:p>
        </w:tc>
      </w:tr>
      <w:tr w:rsidR="00F666D9" w:rsidRPr="00DB40B8" w:rsidTr="00F67799">
        <w:tc>
          <w:tcPr>
            <w:tcW w:w="540" w:type="dxa"/>
          </w:tcPr>
          <w:p w:rsidR="00F666D9" w:rsidRPr="00DB40B8" w:rsidRDefault="00F666D9" w:rsidP="00F67799">
            <w:pPr>
              <w:jc w:val="both"/>
            </w:pPr>
            <w:r>
              <w:t>2</w:t>
            </w:r>
          </w:p>
        </w:tc>
        <w:tc>
          <w:tcPr>
            <w:tcW w:w="2970" w:type="dxa"/>
          </w:tcPr>
          <w:p w:rsidR="00F666D9" w:rsidRDefault="00F666D9" w:rsidP="00F67799">
            <w:pPr>
              <w:jc w:val="both"/>
            </w:pPr>
            <w:r>
              <w:t>Заработная плата председателя Совета депутатов</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300,500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300,500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309,730</w:t>
            </w:r>
          </w:p>
        </w:tc>
        <w:tc>
          <w:tcPr>
            <w:tcW w:w="1706" w:type="dxa"/>
          </w:tcPr>
          <w:p w:rsidR="00F666D9" w:rsidRDefault="00F666D9" w:rsidP="00F67799">
            <w:pPr>
              <w:jc w:val="center"/>
            </w:pPr>
          </w:p>
          <w:p w:rsidR="00F666D9" w:rsidRDefault="00F666D9" w:rsidP="00F67799">
            <w:pPr>
              <w:jc w:val="center"/>
            </w:pPr>
            <w:r>
              <w:t>910,730</w:t>
            </w:r>
          </w:p>
        </w:tc>
      </w:tr>
      <w:tr w:rsidR="00F666D9" w:rsidRPr="00DB40B8" w:rsidTr="00F67799">
        <w:tc>
          <w:tcPr>
            <w:tcW w:w="540" w:type="dxa"/>
          </w:tcPr>
          <w:p w:rsidR="00F666D9" w:rsidRPr="00DB40B8" w:rsidRDefault="00F666D9" w:rsidP="00F67799">
            <w:pPr>
              <w:jc w:val="both"/>
            </w:pPr>
            <w:r>
              <w:t>3</w:t>
            </w:r>
          </w:p>
        </w:tc>
        <w:tc>
          <w:tcPr>
            <w:tcW w:w="2970" w:type="dxa"/>
          </w:tcPr>
          <w:p w:rsidR="00F666D9" w:rsidRDefault="00F666D9" w:rsidP="00F67799">
            <w:pPr>
              <w:jc w:val="both"/>
            </w:pPr>
            <w:r>
              <w:t xml:space="preserve">Заработная плата </w:t>
            </w:r>
            <w:proofErr w:type="spellStart"/>
            <w:r>
              <w:t>гл.бухгалтера</w:t>
            </w:r>
            <w:proofErr w:type="spellEnd"/>
          </w:p>
        </w:tc>
        <w:tc>
          <w:tcPr>
            <w:tcW w:w="1523" w:type="dxa"/>
            <w:tcBorders>
              <w:right w:val="single" w:sz="4" w:space="0" w:color="auto"/>
            </w:tcBorders>
          </w:tcPr>
          <w:p w:rsidR="00F666D9" w:rsidRDefault="00F666D9" w:rsidP="00F67799">
            <w:pPr>
              <w:jc w:val="center"/>
            </w:pPr>
          </w:p>
          <w:p w:rsidR="00F666D9" w:rsidRDefault="00F666D9" w:rsidP="00F67799">
            <w:pPr>
              <w:jc w:val="center"/>
            </w:pPr>
            <w:r>
              <w:t>305,300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305,300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314,680</w:t>
            </w:r>
          </w:p>
        </w:tc>
        <w:tc>
          <w:tcPr>
            <w:tcW w:w="1706" w:type="dxa"/>
          </w:tcPr>
          <w:p w:rsidR="00F666D9" w:rsidRDefault="00F666D9" w:rsidP="00F67799">
            <w:pPr>
              <w:jc w:val="center"/>
            </w:pPr>
          </w:p>
          <w:p w:rsidR="00F666D9" w:rsidRDefault="00F666D9" w:rsidP="00F67799">
            <w:pPr>
              <w:jc w:val="center"/>
            </w:pPr>
            <w:r>
              <w:t>925,280</w:t>
            </w:r>
          </w:p>
        </w:tc>
      </w:tr>
      <w:tr w:rsidR="00F666D9" w:rsidRPr="00DB40B8" w:rsidTr="00F67799">
        <w:tc>
          <w:tcPr>
            <w:tcW w:w="540" w:type="dxa"/>
          </w:tcPr>
          <w:p w:rsidR="00F666D9" w:rsidRPr="00DB40B8" w:rsidRDefault="00F666D9" w:rsidP="00F67799">
            <w:pPr>
              <w:jc w:val="both"/>
            </w:pPr>
            <w:r>
              <w:t>4</w:t>
            </w:r>
          </w:p>
        </w:tc>
        <w:tc>
          <w:tcPr>
            <w:tcW w:w="2970" w:type="dxa"/>
          </w:tcPr>
          <w:p w:rsidR="00F666D9" w:rsidRDefault="00F666D9" w:rsidP="00F67799">
            <w:pPr>
              <w:jc w:val="both"/>
            </w:pPr>
            <w:r>
              <w:t>Заработная плата управления</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1 153,900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919,750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854,740</w:t>
            </w:r>
          </w:p>
        </w:tc>
        <w:tc>
          <w:tcPr>
            <w:tcW w:w="1706" w:type="dxa"/>
          </w:tcPr>
          <w:p w:rsidR="00F666D9" w:rsidRDefault="00F666D9" w:rsidP="00F67799">
            <w:pPr>
              <w:jc w:val="center"/>
            </w:pPr>
          </w:p>
          <w:p w:rsidR="00F666D9" w:rsidRDefault="00F666D9" w:rsidP="00F67799">
            <w:pPr>
              <w:jc w:val="center"/>
            </w:pPr>
            <w:r>
              <w:t>2 928,390</w:t>
            </w:r>
          </w:p>
        </w:tc>
      </w:tr>
      <w:tr w:rsidR="00F666D9" w:rsidRPr="00DB40B8" w:rsidTr="00F67799">
        <w:tc>
          <w:tcPr>
            <w:tcW w:w="540" w:type="dxa"/>
          </w:tcPr>
          <w:p w:rsidR="00F666D9" w:rsidRPr="00DB40B8" w:rsidRDefault="00F666D9" w:rsidP="00F67799">
            <w:pPr>
              <w:jc w:val="both"/>
            </w:pPr>
            <w:r>
              <w:t>5</w:t>
            </w:r>
          </w:p>
        </w:tc>
        <w:tc>
          <w:tcPr>
            <w:tcW w:w="2970" w:type="dxa"/>
          </w:tcPr>
          <w:p w:rsidR="00F666D9" w:rsidRDefault="00F666D9" w:rsidP="00F67799">
            <w:pPr>
              <w:jc w:val="both"/>
            </w:pPr>
            <w:r>
              <w:t>Доплаты к пенсиям, дополнительное пенсионное обеспечение</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101,150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101,150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101,150</w:t>
            </w:r>
          </w:p>
        </w:tc>
        <w:tc>
          <w:tcPr>
            <w:tcW w:w="1706" w:type="dxa"/>
          </w:tcPr>
          <w:p w:rsidR="00F666D9" w:rsidRDefault="00F666D9" w:rsidP="00F67799">
            <w:pPr>
              <w:jc w:val="center"/>
            </w:pPr>
          </w:p>
          <w:p w:rsidR="00F666D9" w:rsidRDefault="00F666D9" w:rsidP="00F67799">
            <w:pPr>
              <w:jc w:val="center"/>
            </w:pPr>
            <w:r>
              <w:t>303,450</w:t>
            </w:r>
          </w:p>
        </w:tc>
      </w:tr>
      <w:tr w:rsidR="00F666D9" w:rsidRPr="00DB40B8" w:rsidTr="00F67799">
        <w:tc>
          <w:tcPr>
            <w:tcW w:w="540" w:type="dxa"/>
          </w:tcPr>
          <w:p w:rsidR="00F666D9" w:rsidRPr="00DB40B8" w:rsidRDefault="00F666D9" w:rsidP="00F67799">
            <w:pPr>
              <w:jc w:val="both"/>
            </w:pPr>
            <w:r>
              <w:t>6</w:t>
            </w:r>
          </w:p>
        </w:tc>
        <w:tc>
          <w:tcPr>
            <w:tcW w:w="2970" w:type="dxa"/>
          </w:tcPr>
          <w:p w:rsidR="00F666D9" w:rsidRDefault="00F666D9" w:rsidP="00F67799">
            <w:pPr>
              <w:jc w:val="both"/>
            </w:pPr>
            <w:r>
              <w:t>Уплата налога на имущество организаций, земельного и транспортного налога</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40,000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Default="00F666D9" w:rsidP="00F67799">
            <w:pPr>
              <w:jc w:val="center"/>
            </w:pPr>
            <w:r>
              <w:t>40,000</w:t>
            </w:r>
          </w:p>
        </w:tc>
      </w:tr>
      <w:tr w:rsidR="00F666D9" w:rsidRPr="00DB40B8" w:rsidTr="00F67799">
        <w:tc>
          <w:tcPr>
            <w:tcW w:w="540" w:type="dxa"/>
          </w:tcPr>
          <w:p w:rsidR="00F666D9" w:rsidRPr="00DB40B8" w:rsidRDefault="00F666D9" w:rsidP="00F67799">
            <w:pPr>
              <w:jc w:val="both"/>
            </w:pPr>
            <w:r>
              <w:lastRenderedPageBreak/>
              <w:t>7</w:t>
            </w:r>
          </w:p>
        </w:tc>
        <w:tc>
          <w:tcPr>
            <w:tcW w:w="2970" w:type="dxa"/>
          </w:tcPr>
          <w:p w:rsidR="00F666D9" w:rsidRPr="00DB40B8" w:rsidRDefault="00F666D9" w:rsidP="00F67799">
            <w:pPr>
              <w:spacing w:before="240"/>
              <w:jc w:val="both"/>
            </w:pPr>
            <w:r>
              <w:t xml:space="preserve"> Системные работы по установке и настройке системы СТЭК-Траст (январь 2017г.)</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1,040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1,040</w:t>
            </w:r>
          </w:p>
        </w:tc>
      </w:tr>
      <w:tr w:rsidR="00F666D9" w:rsidRPr="00DB40B8" w:rsidTr="00F67799">
        <w:trPr>
          <w:trHeight w:val="1517"/>
        </w:trPr>
        <w:tc>
          <w:tcPr>
            <w:tcW w:w="540" w:type="dxa"/>
          </w:tcPr>
          <w:p w:rsidR="00F666D9" w:rsidRPr="00DB40B8" w:rsidRDefault="00F666D9" w:rsidP="00F67799">
            <w:pPr>
              <w:jc w:val="both"/>
            </w:pPr>
            <w:r>
              <w:t>8</w:t>
            </w:r>
          </w:p>
        </w:tc>
        <w:tc>
          <w:tcPr>
            <w:tcW w:w="2970" w:type="dxa"/>
          </w:tcPr>
          <w:p w:rsidR="00F666D9" w:rsidRDefault="00F666D9" w:rsidP="00F67799">
            <w:pPr>
              <w:spacing w:before="240"/>
              <w:jc w:val="both"/>
            </w:pPr>
            <w:r>
              <w:t xml:space="preserve">Типографские услуги по приобретению </w:t>
            </w:r>
            <w:proofErr w:type="spellStart"/>
            <w:r>
              <w:t>похозяйственных</w:t>
            </w:r>
            <w:proofErr w:type="spellEnd"/>
            <w:r>
              <w:t xml:space="preserve"> книг (февраль 2017г.)</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4,500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4,55</w:t>
            </w:r>
          </w:p>
        </w:tc>
      </w:tr>
      <w:tr w:rsidR="00F666D9" w:rsidRPr="00DB40B8" w:rsidTr="00F67799">
        <w:tc>
          <w:tcPr>
            <w:tcW w:w="540" w:type="dxa"/>
          </w:tcPr>
          <w:p w:rsidR="00F666D9" w:rsidRPr="00DB40B8" w:rsidRDefault="00F666D9" w:rsidP="00F67799">
            <w:pPr>
              <w:jc w:val="both"/>
            </w:pPr>
            <w:r>
              <w:t>9</w:t>
            </w:r>
          </w:p>
        </w:tc>
        <w:tc>
          <w:tcPr>
            <w:tcW w:w="2970" w:type="dxa"/>
          </w:tcPr>
          <w:p w:rsidR="00F666D9" w:rsidRPr="00DB40B8" w:rsidRDefault="00F666D9" w:rsidP="00F67799">
            <w:pPr>
              <w:jc w:val="both"/>
            </w:pPr>
            <w:r>
              <w:t xml:space="preserve">Услуги </w:t>
            </w:r>
            <w:proofErr w:type="spellStart"/>
            <w:r>
              <w:t>телематической</w:t>
            </w:r>
            <w:proofErr w:type="spellEnd"/>
            <w:r>
              <w:t xml:space="preserve"> связи</w:t>
            </w:r>
          </w:p>
        </w:tc>
        <w:tc>
          <w:tcPr>
            <w:tcW w:w="1523" w:type="dxa"/>
            <w:tcBorders>
              <w:right w:val="single" w:sz="4" w:space="0" w:color="auto"/>
            </w:tcBorders>
          </w:tcPr>
          <w:p w:rsidR="00F666D9" w:rsidRPr="00DB40B8" w:rsidRDefault="00F666D9" w:rsidP="00F67799">
            <w:pPr>
              <w:jc w:val="center"/>
            </w:pPr>
            <w:r>
              <w:t>27,00</w:t>
            </w:r>
          </w:p>
        </w:tc>
        <w:tc>
          <w:tcPr>
            <w:tcW w:w="1296" w:type="dxa"/>
            <w:tcBorders>
              <w:left w:val="single" w:sz="4" w:space="0" w:color="auto"/>
              <w:right w:val="single" w:sz="4" w:space="0" w:color="auto"/>
            </w:tcBorders>
          </w:tcPr>
          <w:p w:rsidR="00F666D9" w:rsidRPr="00DB40B8" w:rsidRDefault="00F666D9" w:rsidP="00F67799">
            <w:pPr>
              <w:jc w:val="center"/>
            </w:pPr>
            <w:r>
              <w:t>0</w:t>
            </w:r>
          </w:p>
        </w:tc>
        <w:tc>
          <w:tcPr>
            <w:tcW w:w="1296" w:type="dxa"/>
            <w:tcBorders>
              <w:left w:val="single" w:sz="4" w:space="0" w:color="auto"/>
            </w:tcBorders>
          </w:tcPr>
          <w:p w:rsidR="00F666D9" w:rsidRPr="00DB40B8" w:rsidRDefault="00F666D9" w:rsidP="00F67799">
            <w:pPr>
              <w:jc w:val="center"/>
            </w:pPr>
            <w:r>
              <w:t>0</w:t>
            </w:r>
          </w:p>
        </w:tc>
        <w:tc>
          <w:tcPr>
            <w:tcW w:w="1706" w:type="dxa"/>
          </w:tcPr>
          <w:p w:rsidR="00F666D9" w:rsidRPr="00DB40B8" w:rsidRDefault="00F666D9" w:rsidP="00F67799">
            <w:pPr>
              <w:jc w:val="center"/>
            </w:pPr>
            <w:r>
              <w:t>27,00</w:t>
            </w:r>
          </w:p>
        </w:tc>
      </w:tr>
      <w:tr w:rsidR="00F666D9" w:rsidRPr="00DB40B8" w:rsidTr="00F67799">
        <w:tc>
          <w:tcPr>
            <w:tcW w:w="540" w:type="dxa"/>
          </w:tcPr>
          <w:p w:rsidR="00F666D9" w:rsidRPr="00DB40B8" w:rsidRDefault="00F666D9" w:rsidP="00F67799">
            <w:pPr>
              <w:jc w:val="both"/>
            </w:pPr>
            <w:r>
              <w:t>10</w:t>
            </w:r>
          </w:p>
        </w:tc>
        <w:tc>
          <w:tcPr>
            <w:tcW w:w="2970" w:type="dxa"/>
          </w:tcPr>
          <w:p w:rsidR="00F666D9" w:rsidRDefault="00F666D9" w:rsidP="00F67799">
            <w:pPr>
              <w:jc w:val="both"/>
            </w:pPr>
            <w:r>
              <w:t>Услуги по аренде модема</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1,800</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1,800</w:t>
            </w:r>
          </w:p>
        </w:tc>
      </w:tr>
      <w:tr w:rsidR="00F666D9" w:rsidRPr="00DB40B8" w:rsidTr="00F67799">
        <w:tc>
          <w:tcPr>
            <w:tcW w:w="540" w:type="dxa"/>
          </w:tcPr>
          <w:p w:rsidR="00F666D9" w:rsidRPr="00DB40B8" w:rsidRDefault="00F666D9" w:rsidP="00F67799">
            <w:pPr>
              <w:jc w:val="both"/>
            </w:pPr>
            <w:r>
              <w:t>11</w:t>
            </w:r>
          </w:p>
        </w:tc>
        <w:tc>
          <w:tcPr>
            <w:tcW w:w="2970" w:type="dxa"/>
          </w:tcPr>
          <w:p w:rsidR="00F666D9" w:rsidRDefault="00F666D9" w:rsidP="00F67799">
            <w:pPr>
              <w:jc w:val="both"/>
            </w:pPr>
            <w:r>
              <w:t>Приобретение программного обеспечения (январь 2017г.)</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31,435</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31,435</w:t>
            </w:r>
          </w:p>
        </w:tc>
      </w:tr>
      <w:tr w:rsidR="00F666D9" w:rsidRPr="00DB40B8" w:rsidTr="00F67799">
        <w:tc>
          <w:tcPr>
            <w:tcW w:w="540" w:type="dxa"/>
          </w:tcPr>
          <w:p w:rsidR="00F666D9" w:rsidRPr="00DB40B8" w:rsidRDefault="00F666D9" w:rsidP="00F67799">
            <w:pPr>
              <w:jc w:val="both"/>
            </w:pPr>
            <w:r>
              <w:t>12</w:t>
            </w:r>
          </w:p>
        </w:tc>
        <w:tc>
          <w:tcPr>
            <w:tcW w:w="2970" w:type="dxa"/>
          </w:tcPr>
          <w:p w:rsidR="00F666D9" w:rsidRDefault="00F666D9" w:rsidP="00F67799">
            <w:pPr>
              <w:jc w:val="both"/>
            </w:pPr>
            <w:r>
              <w:t>Приобретение конвертов для администрации</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1,215</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1,215</w:t>
            </w:r>
          </w:p>
        </w:tc>
      </w:tr>
      <w:tr w:rsidR="00F666D9" w:rsidRPr="00DB40B8" w:rsidTr="00F67799">
        <w:tc>
          <w:tcPr>
            <w:tcW w:w="540" w:type="dxa"/>
          </w:tcPr>
          <w:p w:rsidR="00F666D9" w:rsidRPr="00DB40B8" w:rsidRDefault="00F666D9" w:rsidP="00F67799">
            <w:pPr>
              <w:jc w:val="both"/>
            </w:pPr>
            <w:r>
              <w:t>13</w:t>
            </w:r>
          </w:p>
        </w:tc>
        <w:tc>
          <w:tcPr>
            <w:tcW w:w="2970" w:type="dxa"/>
          </w:tcPr>
          <w:p w:rsidR="00F666D9" w:rsidRDefault="00F666D9" w:rsidP="00F67799">
            <w:pPr>
              <w:jc w:val="both"/>
            </w:pPr>
            <w:r>
              <w:t>Работы по текущему ремонту здания администрации (февраль 2017г.)</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7,308</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7,308</w:t>
            </w:r>
          </w:p>
        </w:tc>
      </w:tr>
      <w:tr w:rsidR="00F666D9" w:rsidRPr="00DB40B8" w:rsidTr="00F67799">
        <w:tc>
          <w:tcPr>
            <w:tcW w:w="540" w:type="dxa"/>
          </w:tcPr>
          <w:p w:rsidR="00F666D9" w:rsidRPr="00DB40B8" w:rsidRDefault="00F666D9" w:rsidP="00F67799">
            <w:pPr>
              <w:jc w:val="both"/>
            </w:pPr>
            <w:r>
              <w:t>14</w:t>
            </w:r>
          </w:p>
        </w:tc>
        <w:tc>
          <w:tcPr>
            <w:tcW w:w="2970" w:type="dxa"/>
          </w:tcPr>
          <w:p w:rsidR="00F666D9" w:rsidRPr="00DB40B8" w:rsidRDefault="00F666D9" w:rsidP="00F67799">
            <w:pPr>
              <w:jc w:val="both"/>
            </w:pPr>
            <w:r>
              <w:t>Услуги по охране здания администрации, январь-июнь 2017</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42,408</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42,408</w:t>
            </w:r>
          </w:p>
        </w:tc>
      </w:tr>
      <w:tr w:rsidR="00F666D9" w:rsidRPr="00DB40B8" w:rsidTr="00F67799">
        <w:tc>
          <w:tcPr>
            <w:tcW w:w="540" w:type="dxa"/>
          </w:tcPr>
          <w:p w:rsidR="00F666D9" w:rsidRPr="00DB40B8" w:rsidRDefault="00F666D9" w:rsidP="00F67799">
            <w:pPr>
              <w:jc w:val="both"/>
            </w:pPr>
            <w:r>
              <w:t>15</w:t>
            </w:r>
          </w:p>
        </w:tc>
        <w:tc>
          <w:tcPr>
            <w:tcW w:w="2970" w:type="dxa"/>
          </w:tcPr>
          <w:p w:rsidR="00F666D9" w:rsidRPr="00DB40B8" w:rsidRDefault="00F666D9" w:rsidP="00F67799">
            <w:pPr>
              <w:jc w:val="both"/>
            </w:pPr>
            <w:r>
              <w:t>Услуги по охране здания администрации, январь-июнь 2017</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42,408</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42,408</w:t>
            </w:r>
          </w:p>
        </w:tc>
      </w:tr>
      <w:tr w:rsidR="00F666D9" w:rsidRPr="00DB40B8" w:rsidTr="00F67799">
        <w:tc>
          <w:tcPr>
            <w:tcW w:w="540" w:type="dxa"/>
          </w:tcPr>
          <w:p w:rsidR="00F666D9" w:rsidRPr="00DB40B8" w:rsidRDefault="00F666D9" w:rsidP="00F67799">
            <w:pPr>
              <w:jc w:val="both"/>
            </w:pPr>
            <w:r>
              <w:t>16</w:t>
            </w:r>
          </w:p>
        </w:tc>
        <w:tc>
          <w:tcPr>
            <w:tcW w:w="2970" w:type="dxa"/>
          </w:tcPr>
          <w:p w:rsidR="00F666D9" w:rsidRPr="00DB40B8" w:rsidRDefault="00F666D9" w:rsidP="00F67799">
            <w:pPr>
              <w:jc w:val="both"/>
            </w:pPr>
            <w:r>
              <w:t>Услуги по охране здания администрации, июль-декабрь 2017</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42,408</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42,408</w:t>
            </w:r>
          </w:p>
        </w:tc>
      </w:tr>
      <w:tr w:rsidR="00F666D9" w:rsidRPr="00DB40B8" w:rsidTr="00F67799">
        <w:tc>
          <w:tcPr>
            <w:tcW w:w="540" w:type="dxa"/>
          </w:tcPr>
          <w:p w:rsidR="00F666D9" w:rsidRPr="00DB40B8" w:rsidRDefault="00F666D9" w:rsidP="00F67799">
            <w:pPr>
              <w:jc w:val="both"/>
            </w:pPr>
            <w:r>
              <w:t>17</w:t>
            </w:r>
          </w:p>
        </w:tc>
        <w:tc>
          <w:tcPr>
            <w:tcW w:w="2970" w:type="dxa"/>
          </w:tcPr>
          <w:p w:rsidR="00F666D9" w:rsidRPr="00DB40B8" w:rsidRDefault="00F666D9" w:rsidP="00F67799">
            <w:pPr>
              <w:jc w:val="both"/>
            </w:pPr>
            <w:r>
              <w:t>Услуги по охране здания администрации, июль-декабрь 2017</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42,408</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42,408</w:t>
            </w:r>
          </w:p>
        </w:tc>
      </w:tr>
      <w:tr w:rsidR="00F666D9" w:rsidRPr="00DB40B8" w:rsidTr="00F67799">
        <w:trPr>
          <w:trHeight w:val="540"/>
        </w:trPr>
        <w:tc>
          <w:tcPr>
            <w:tcW w:w="540" w:type="dxa"/>
            <w:tcBorders>
              <w:bottom w:val="single" w:sz="4" w:space="0" w:color="auto"/>
            </w:tcBorders>
          </w:tcPr>
          <w:p w:rsidR="00F666D9" w:rsidRPr="00DB40B8" w:rsidRDefault="00F666D9" w:rsidP="00F67799">
            <w:pPr>
              <w:jc w:val="both"/>
            </w:pPr>
            <w:r>
              <w:t>18</w:t>
            </w:r>
          </w:p>
        </w:tc>
        <w:tc>
          <w:tcPr>
            <w:tcW w:w="2970" w:type="dxa"/>
            <w:tcBorders>
              <w:bottom w:val="single" w:sz="4" w:space="0" w:color="auto"/>
            </w:tcBorders>
          </w:tcPr>
          <w:p w:rsidR="00F666D9" w:rsidRDefault="00F666D9" w:rsidP="00F67799">
            <w:pPr>
              <w:jc w:val="both"/>
            </w:pPr>
            <w:r>
              <w:t xml:space="preserve">Поставка </w:t>
            </w:r>
            <w:r w:rsidRPr="00DB40B8">
              <w:t xml:space="preserve">ГСМ, </w:t>
            </w:r>
          </w:p>
          <w:p w:rsidR="00F666D9" w:rsidRPr="00DB40B8" w:rsidRDefault="00F666D9" w:rsidP="00F67799">
            <w:pPr>
              <w:jc w:val="both"/>
            </w:pPr>
            <w:r>
              <w:t>январь-июнь 2017</w:t>
            </w:r>
          </w:p>
        </w:tc>
        <w:tc>
          <w:tcPr>
            <w:tcW w:w="1523" w:type="dxa"/>
            <w:tcBorders>
              <w:bottom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38</w:t>
            </w:r>
            <w:r w:rsidRPr="00DB40B8">
              <w:t>,</w:t>
            </w:r>
            <w:r>
              <w:t>622</w:t>
            </w:r>
          </w:p>
        </w:tc>
        <w:tc>
          <w:tcPr>
            <w:tcW w:w="1296" w:type="dxa"/>
            <w:tcBorders>
              <w:left w:val="single" w:sz="4" w:space="0" w:color="auto"/>
              <w:bottom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bottom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Borders>
              <w:bottom w:val="single" w:sz="4" w:space="0" w:color="auto"/>
            </w:tcBorders>
          </w:tcPr>
          <w:p w:rsidR="00F666D9" w:rsidRDefault="00F666D9" w:rsidP="00F67799">
            <w:pPr>
              <w:jc w:val="center"/>
            </w:pPr>
          </w:p>
          <w:p w:rsidR="00F666D9" w:rsidRPr="00DB40B8" w:rsidRDefault="00F666D9" w:rsidP="00F67799">
            <w:pPr>
              <w:jc w:val="center"/>
            </w:pPr>
            <w:r>
              <w:t>38,622</w:t>
            </w:r>
          </w:p>
        </w:tc>
      </w:tr>
      <w:tr w:rsidR="00F666D9" w:rsidRPr="00DB40B8" w:rsidTr="00F67799">
        <w:trPr>
          <w:trHeight w:val="285"/>
        </w:trPr>
        <w:tc>
          <w:tcPr>
            <w:tcW w:w="540" w:type="dxa"/>
            <w:tcBorders>
              <w:top w:val="single" w:sz="4" w:space="0" w:color="auto"/>
            </w:tcBorders>
          </w:tcPr>
          <w:p w:rsidR="00F666D9" w:rsidRPr="00DB40B8" w:rsidRDefault="00F666D9" w:rsidP="00F67799">
            <w:pPr>
              <w:jc w:val="both"/>
            </w:pPr>
            <w:r>
              <w:t>19</w:t>
            </w:r>
          </w:p>
        </w:tc>
        <w:tc>
          <w:tcPr>
            <w:tcW w:w="2970" w:type="dxa"/>
            <w:tcBorders>
              <w:top w:val="single" w:sz="4" w:space="0" w:color="auto"/>
            </w:tcBorders>
          </w:tcPr>
          <w:p w:rsidR="00F666D9" w:rsidRDefault="00F666D9" w:rsidP="00F67799">
            <w:pPr>
              <w:jc w:val="both"/>
            </w:pPr>
            <w:r>
              <w:t xml:space="preserve">Поставка </w:t>
            </w:r>
            <w:r w:rsidRPr="00DB40B8">
              <w:t xml:space="preserve">ГСМ, </w:t>
            </w:r>
          </w:p>
          <w:p w:rsidR="00F666D9" w:rsidRPr="00DB40B8" w:rsidRDefault="00F666D9" w:rsidP="00F67799">
            <w:pPr>
              <w:jc w:val="both"/>
            </w:pPr>
            <w:r>
              <w:t>июль-декабрь 2017</w:t>
            </w:r>
          </w:p>
        </w:tc>
        <w:tc>
          <w:tcPr>
            <w:tcW w:w="1523" w:type="dxa"/>
            <w:tcBorders>
              <w:top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38</w:t>
            </w:r>
            <w:r w:rsidRPr="00DB40B8">
              <w:t>,</w:t>
            </w:r>
            <w:r>
              <w:t>622</w:t>
            </w:r>
          </w:p>
        </w:tc>
        <w:tc>
          <w:tcPr>
            <w:tcW w:w="1296" w:type="dxa"/>
            <w:tcBorders>
              <w:top w:val="single" w:sz="4" w:space="0" w:color="auto"/>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top w:val="single" w:sz="4" w:space="0" w:color="auto"/>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Borders>
              <w:top w:val="single" w:sz="4" w:space="0" w:color="auto"/>
            </w:tcBorders>
          </w:tcPr>
          <w:p w:rsidR="00F666D9" w:rsidRDefault="00F666D9" w:rsidP="00F67799">
            <w:pPr>
              <w:jc w:val="center"/>
            </w:pPr>
          </w:p>
          <w:p w:rsidR="00F666D9" w:rsidRPr="00DB40B8" w:rsidRDefault="00F666D9" w:rsidP="00F67799">
            <w:pPr>
              <w:jc w:val="center"/>
            </w:pPr>
            <w:r>
              <w:t>38,622</w:t>
            </w:r>
          </w:p>
        </w:tc>
      </w:tr>
      <w:tr w:rsidR="00F666D9" w:rsidRPr="00DB40B8" w:rsidTr="00F67799">
        <w:trPr>
          <w:trHeight w:val="285"/>
        </w:trPr>
        <w:tc>
          <w:tcPr>
            <w:tcW w:w="540" w:type="dxa"/>
            <w:tcBorders>
              <w:top w:val="single" w:sz="4" w:space="0" w:color="auto"/>
            </w:tcBorders>
          </w:tcPr>
          <w:p w:rsidR="00F666D9" w:rsidRPr="00DB40B8" w:rsidRDefault="00F666D9" w:rsidP="00F67799">
            <w:pPr>
              <w:jc w:val="both"/>
            </w:pPr>
            <w:r>
              <w:t>20</w:t>
            </w:r>
          </w:p>
        </w:tc>
        <w:tc>
          <w:tcPr>
            <w:tcW w:w="2970" w:type="dxa"/>
            <w:tcBorders>
              <w:top w:val="single" w:sz="4" w:space="0" w:color="auto"/>
            </w:tcBorders>
          </w:tcPr>
          <w:p w:rsidR="00F666D9" w:rsidRDefault="00F666D9" w:rsidP="00F67799">
            <w:pPr>
              <w:jc w:val="both"/>
            </w:pPr>
            <w:r>
              <w:t>Типографские услуги автономной некоммерческой организации «Редакции газеты Искра»</w:t>
            </w:r>
          </w:p>
        </w:tc>
        <w:tc>
          <w:tcPr>
            <w:tcW w:w="1523" w:type="dxa"/>
            <w:tcBorders>
              <w:top w:val="single" w:sz="4" w:space="0" w:color="auto"/>
              <w:right w:val="single" w:sz="4" w:space="0" w:color="auto"/>
            </w:tcBorders>
          </w:tcPr>
          <w:p w:rsidR="00F666D9" w:rsidRDefault="00F666D9" w:rsidP="00F67799">
            <w:pPr>
              <w:jc w:val="center"/>
            </w:pPr>
          </w:p>
          <w:p w:rsidR="00F666D9" w:rsidRDefault="00F666D9" w:rsidP="00F67799">
            <w:pPr>
              <w:jc w:val="center"/>
            </w:pPr>
            <w:r>
              <w:t>10,00</w:t>
            </w:r>
          </w:p>
        </w:tc>
        <w:tc>
          <w:tcPr>
            <w:tcW w:w="1296" w:type="dxa"/>
            <w:tcBorders>
              <w:top w:val="single" w:sz="4" w:space="0" w:color="auto"/>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top w:val="single" w:sz="4" w:space="0" w:color="auto"/>
              <w:left w:val="single" w:sz="4" w:space="0" w:color="auto"/>
            </w:tcBorders>
          </w:tcPr>
          <w:p w:rsidR="00F666D9" w:rsidRDefault="00F666D9" w:rsidP="00F67799">
            <w:pPr>
              <w:jc w:val="center"/>
            </w:pPr>
          </w:p>
          <w:p w:rsidR="00F666D9" w:rsidRDefault="00F666D9" w:rsidP="00F67799">
            <w:pPr>
              <w:jc w:val="center"/>
            </w:pPr>
            <w:r>
              <w:t>0</w:t>
            </w:r>
          </w:p>
        </w:tc>
        <w:tc>
          <w:tcPr>
            <w:tcW w:w="1706" w:type="dxa"/>
            <w:tcBorders>
              <w:top w:val="single" w:sz="4" w:space="0" w:color="auto"/>
            </w:tcBorders>
          </w:tcPr>
          <w:p w:rsidR="00F666D9" w:rsidRDefault="00F666D9" w:rsidP="00F67799">
            <w:pPr>
              <w:jc w:val="center"/>
            </w:pPr>
          </w:p>
          <w:p w:rsidR="00F666D9" w:rsidRPr="00DB40B8" w:rsidRDefault="00F666D9" w:rsidP="00F67799">
            <w:pPr>
              <w:jc w:val="center"/>
            </w:pPr>
            <w:r>
              <w:t>10,00</w:t>
            </w:r>
          </w:p>
        </w:tc>
      </w:tr>
      <w:tr w:rsidR="00F666D9" w:rsidRPr="00DB40B8" w:rsidTr="00F67799">
        <w:tc>
          <w:tcPr>
            <w:tcW w:w="540" w:type="dxa"/>
          </w:tcPr>
          <w:p w:rsidR="00F666D9" w:rsidRPr="00DB40B8" w:rsidRDefault="00F666D9" w:rsidP="00F67799">
            <w:pPr>
              <w:jc w:val="both"/>
            </w:pPr>
            <w:r>
              <w:t>21</w:t>
            </w:r>
          </w:p>
        </w:tc>
        <w:tc>
          <w:tcPr>
            <w:tcW w:w="2970" w:type="dxa"/>
          </w:tcPr>
          <w:p w:rsidR="00F666D9" w:rsidRPr="00DB40B8" w:rsidRDefault="00F666D9" w:rsidP="00F67799">
            <w:pPr>
              <w:jc w:val="both"/>
            </w:pPr>
            <w:r>
              <w:t>Поставка канцелярских товаров, хозяйственных товаров</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25,00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25,00</w:t>
            </w:r>
          </w:p>
        </w:tc>
      </w:tr>
      <w:tr w:rsidR="00F666D9" w:rsidRPr="00DB40B8" w:rsidTr="00F67799">
        <w:tc>
          <w:tcPr>
            <w:tcW w:w="540" w:type="dxa"/>
          </w:tcPr>
          <w:p w:rsidR="00F666D9" w:rsidRPr="00DB40B8" w:rsidRDefault="00F666D9" w:rsidP="00F67799">
            <w:pPr>
              <w:jc w:val="both"/>
            </w:pPr>
            <w:r>
              <w:t>22</w:t>
            </w:r>
          </w:p>
        </w:tc>
        <w:tc>
          <w:tcPr>
            <w:tcW w:w="2970" w:type="dxa"/>
          </w:tcPr>
          <w:p w:rsidR="00F666D9" w:rsidRPr="00DB40B8" w:rsidRDefault="00F666D9" w:rsidP="00F67799">
            <w:pPr>
              <w:jc w:val="both"/>
            </w:pPr>
            <w:r>
              <w:t xml:space="preserve">Приобретение ключа </w:t>
            </w:r>
            <w:proofErr w:type="gramStart"/>
            <w:r w:rsidRPr="00DB40B8">
              <w:t xml:space="preserve">ЭЦП </w:t>
            </w:r>
            <w:r>
              <w:t xml:space="preserve"> (</w:t>
            </w:r>
            <w:proofErr w:type="gramEnd"/>
            <w:r>
              <w:t>март 2017г)</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4</w:t>
            </w:r>
            <w:r w:rsidRPr="00DB40B8">
              <w:t>,00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4,00</w:t>
            </w:r>
          </w:p>
        </w:tc>
      </w:tr>
      <w:tr w:rsidR="00F666D9" w:rsidRPr="00DB40B8" w:rsidTr="00F67799">
        <w:tc>
          <w:tcPr>
            <w:tcW w:w="540" w:type="dxa"/>
          </w:tcPr>
          <w:p w:rsidR="00F666D9" w:rsidRPr="00DB40B8" w:rsidRDefault="00F666D9" w:rsidP="00F67799">
            <w:pPr>
              <w:jc w:val="both"/>
            </w:pPr>
            <w:r>
              <w:t>23</w:t>
            </w:r>
          </w:p>
        </w:tc>
        <w:tc>
          <w:tcPr>
            <w:tcW w:w="2970" w:type="dxa"/>
          </w:tcPr>
          <w:p w:rsidR="00F666D9" w:rsidRPr="00DB40B8" w:rsidRDefault="00F666D9" w:rsidP="00F67799">
            <w:pPr>
              <w:jc w:val="both"/>
            </w:pPr>
            <w:r>
              <w:t>Приобретение з</w:t>
            </w:r>
            <w:r w:rsidRPr="00DB40B8">
              <w:t>ап</w:t>
            </w:r>
            <w:r>
              <w:t xml:space="preserve">асных </w:t>
            </w:r>
            <w:r w:rsidRPr="00DB40B8">
              <w:t>част</w:t>
            </w:r>
            <w:r>
              <w:t>ей для ВАЗ-2107 администрации</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5</w:t>
            </w:r>
            <w:r w:rsidRPr="00DB40B8">
              <w:t>,00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5,00</w:t>
            </w:r>
          </w:p>
        </w:tc>
      </w:tr>
      <w:tr w:rsidR="00F666D9" w:rsidRPr="00DB40B8" w:rsidTr="00F67799">
        <w:tc>
          <w:tcPr>
            <w:tcW w:w="540" w:type="dxa"/>
          </w:tcPr>
          <w:p w:rsidR="00F666D9" w:rsidRPr="00DB40B8" w:rsidRDefault="00F666D9" w:rsidP="00F67799">
            <w:pPr>
              <w:jc w:val="both"/>
            </w:pPr>
            <w:r w:rsidRPr="00DB40B8">
              <w:lastRenderedPageBreak/>
              <w:t>.</w:t>
            </w:r>
            <w:r>
              <w:t>24</w:t>
            </w:r>
          </w:p>
        </w:tc>
        <w:tc>
          <w:tcPr>
            <w:tcW w:w="2970" w:type="dxa"/>
          </w:tcPr>
          <w:p w:rsidR="00F666D9" w:rsidRPr="00DB40B8" w:rsidRDefault="00F666D9" w:rsidP="00F67799">
            <w:pPr>
              <w:jc w:val="both"/>
            </w:pPr>
            <w:r>
              <w:t>Услуги по з</w:t>
            </w:r>
            <w:r w:rsidRPr="00DB40B8">
              <w:t>аправк</w:t>
            </w:r>
            <w:r>
              <w:t>е</w:t>
            </w:r>
            <w:r w:rsidRPr="00DB40B8">
              <w:t xml:space="preserve"> картриджей</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rsidRPr="00DB40B8">
              <w:t>5,00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5,00</w:t>
            </w:r>
          </w:p>
        </w:tc>
      </w:tr>
      <w:tr w:rsidR="00F666D9" w:rsidRPr="00DB40B8" w:rsidTr="00F67799">
        <w:tc>
          <w:tcPr>
            <w:tcW w:w="540" w:type="dxa"/>
          </w:tcPr>
          <w:p w:rsidR="00F666D9" w:rsidRPr="00DB40B8" w:rsidRDefault="00F666D9" w:rsidP="00F67799">
            <w:pPr>
              <w:jc w:val="both"/>
            </w:pPr>
            <w:r>
              <w:t>25</w:t>
            </w:r>
          </w:p>
        </w:tc>
        <w:tc>
          <w:tcPr>
            <w:tcW w:w="2970" w:type="dxa"/>
          </w:tcPr>
          <w:p w:rsidR="00F666D9" w:rsidRDefault="00F666D9" w:rsidP="00F67799">
            <w:pPr>
              <w:jc w:val="both"/>
            </w:pPr>
            <w:r>
              <w:t>Работы по ремонту и настройке ПК администрации</w:t>
            </w:r>
          </w:p>
        </w:tc>
        <w:tc>
          <w:tcPr>
            <w:tcW w:w="1523" w:type="dxa"/>
            <w:tcBorders>
              <w:right w:val="single" w:sz="4" w:space="0" w:color="auto"/>
            </w:tcBorders>
          </w:tcPr>
          <w:p w:rsidR="00F666D9" w:rsidRDefault="00F666D9" w:rsidP="00F67799">
            <w:pPr>
              <w:jc w:val="center"/>
            </w:pPr>
          </w:p>
          <w:p w:rsidR="00F666D9" w:rsidRDefault="00F666D9" w:rsidP="00F67799">
            <w:pPr>
              <w:jc w:val="center"/>
            </w:pPr>
            <w:r>
              <w:t>7,692</w:t>
            </w:r>
          </w:p>
        </w:tc>
        <w:tc>
          <w:tcPr>
            <w:tcW w:w="1296" w:type="dxa"/>
            <w:tcBorders>
              <w:left w:val="single" w:sz="4" w:space="0" w:color="auto"/>
              <w:right w:val="single" w:sz="4" w:space="0" w:color="auto"/>
            </w:tcBorders>
          </w:tcPr>
          <w:p w:rsidR="00F666D9" w:rsidRDefault="00F666D9" w:rsidP="00F67799">
            <w:pPr>
              <w:jc w:val="center"/>
            </w:pPr>
          </w:p>
          <w:p w:rsidR="00F666D9"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7,692</w:t>
            </w:r>
          </w:p>
        </w:tc>
      </w:tr>
      <w:tr w:rsidR="00F666D9" w:rsidRPr="00DB40B8" w:rsidTr="00F67799">
        <w:tc>
          <w:tcPr>
            <w:tcW w:w="540" w:type="dxa"/>
          </w:tcPr>
          <w:p w:rsidR="00F666D9" w:rsidRPr="00DB40B8" w:rsidRDefault="00F666D9" w:rsidP="00F67799">
            <w:pPr>
              <w:jc w:val="both"/>
            </w:pPr>
            <w:r>
              <w:t>26</w:t>
            </w:r>
          </w:p>
        </w:tc>
        <w:tc>
          <w:tcPr>
            <w:tcW w:w="2970" w:type="dxa"/>
          </w:tcPr>
          <w:p w:rsidR="00F666D9" w:rsidRPr="00DB40B8" w:rsidRDefault="00F666D9" w:rsidP="00F67799">
            <w:pPr>
              <w:jc w:val="both"/>
            </w:pPr>
            <w:r>
              <w:t>Работы по техническому обслуживанию и аварийно-диспетчерскому обеспечению газовых сетей и газового оборудования</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10</w:t>
            </w:r>
            <w:r w:rsidRPr="00DB40B8">
              <w:t>,00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10,00</w:t>
            </w:r>
          </w:p>
        </w:tc>
      </w:tr>
      <w:tr w:rsidR="00F666D9" w:rsidRPr="00DB40B8" w:rsidTr="00F67799">
        <w:tc>
          <w:tcPr>
            <w:tcW w:w="540" w:type="dxa"/>
          </w:tcPr>
          <w:p w:rsidR="00F666D9" w:rsidRPr="00DB40B8" w:rsidRDefault="00F666D9" w:rsidP="00F67799">
            <w:pPr>
              <w:jc w:val="both"/>
            </w:pPr>
            <w:r>
              <w:t>27</w:t>
            </w:r>
          </w:p>
        </w:tc>
        <w:tc>
          <w:tcPr>
            <w:tcW w:w="2970" w:type="dxa"/>
          </w:tcPr>
          <w:p w:rsidR="00F666D9" w:rsidRPr="00DB40B8" w:rsidRDefault="00F666D9" w:rsidP="00F67799">
            <w:pPr>
              <w:jc w:val="both"/>
            </w:pPr>
            <w:r>
              <w:t>Приобретение п</w:t>
            </w:r>
            <w:r w:rsidRPr="00DB40B8">
              <w:t>одарк</w:t>
            </w:r>
            <w:r>
              <w:t>ов на 2017 год</w:t>
            </w:r>
          </w:p>
        </w:tc>
        <w:tc>
          <w:tcPr>
            <w:tcW w:w="1523" w:type="dxa"/>
            <w:tcBorders>
              <w:right w:val="single" w:sz="4" w:space="0" w:color="auto"/>
            </w:tcBorders>
          </w:tcPr>
          <w:p w:rsidR="00F666D9" w:rsidRDefault="00F666D9" w:rsidP="00F67799">
            <w:pPr>
              <w:jc w:val="center"/>
            </w:pPr>
          </w:p>
          <w:p w:rsidR="00F666D9" w:rsidRPr="00DB40B8" w:rsidRDefault="00F666D9" w:rsidP="00F67799">
            <w:pPr>
              <w:jc w:val="center"/>
            </w:pPr>
            <w:r>
              <w:t>10,00</w:t>
            </w:r>
          </w:p>
        </w:tc>
        <w:tc>
          <w:tcPr>
            <w:tcW w:w="1296" w:type="dxa"/>
            <w:tcBorders>
              <w:left w:val="single" w:sz="4" w:space="0" w:color="auto"/>
              <w:right w:val="single" w:sz="4" w:space="0" w:color="auto"/>
            </w:tcBorders>
          </w:tcPr>
          <w:p w:rsidR="00F666D9" w:rsidRDefault="00F666D9" w:rsidP="00F67799">
            <w:pPr>
              <w:jc w:val="center"/>
            </w:pPr>
          </w:p>
          <w:p w:rsidR="00F666D9" w:rsidRPr="00DB40B8" w:rsidRDefault="00F666D9" w:rsidP="00F67799">
            <w:pPr>
              <w:jc w:val="center"/>
            </w:pPr>
            <w:r>
              <w:t>0</w:t>
            </w:r>
          </w:p>
        </w:tc>
        <w:tc>
          <w:tcPr>
            <w:tcW w:w="1296" w:type="dxa"/>
            <w:tcBorders>
              <w:left w:val="single" w:sz="4" w:space="0" w:color="auto"/>
            </w:tcBorders>
          </w:tcPr>
          <w:p w:rsidR="00F666D9" w:rsidRDefault="00F666D9" w:rsidP="00F67799">
            <w:pPr>
              <w:jc w:val="center"/>
            </w:pPr>
          </w:p>
          <w:p w:rsidR="00F666D9" w:rsidRPr="00DB40B8" w:rsidRDefault="00F666D9" w:rsidP="00F67799">
            <w:pPr>
              <w:jc w:val="center"/>
            </w:pPr>
            <w:r>
              <w:t>0</w:t>
            </w:r>
          </w:p>
        </w:tc>
        <w:tc>
          <w:tcPr>
            <w:tcW w:w="1706" w:type="dxa"/>
          </w:tcPr>
          <w:p w:rsidR="00F666D9" w:rsidRDefault="00F666D9" w:rsidP="00F67799">
            <w:pPr>
              <w:jc w:val="center"/>
            </w:pPr>
          </w:p>
          <w:p w:rsidR="00F666D9" w:rsidRPr="00DB40B8" w:rsidRDefault="00F666D9" w:rsidP="00F67799">
            <w:pPr>
              <w:jc w:val="center"/>
            </w:pPr>
            <w:r>
              <w:t>10,00</w:t>
            </w:r>
          </w:p>
        </w:tc>
      </w:tr>
      <w:tr w:rsidR="00F666D9" w:rsidRPr="00DB40B8" w:rsidTr="00F67799">
        <w:tc>
          <w:tcPr>
            <w:tcW w:w="540" w:type="dxa"/>
          </w:tcPr>
          <w:p w:rsidR="00F666D9" w:rsidRPr="00DB40B8" w:rsidRDefault="00F666D9" w:rsidP="00F67799">
            <w:pPr>
              <w:jc w:val="both"/>
            </w:pPr>
          </w:p>
        </w:tc>
        <w:tc>
          <w:tcPr>
            <w:tcW w:w="2970" w:type="dxa"/>
          </w:tcPr>
          <w:p w:rsidR="00F666D9" w:rsidRPr="00DB40B8" w:rsidRDefault="00F666D9" w:rsidP="00F67799">
            <w:pPr>
              <w:jc w:val="both"/>
            </w:pPr>
          </w:p>
        </w:tc>
        <w:tc>
          <w:tcPr>
            <w:tcW w:w="1523" w:type="dxa"/>
            <w:tcBorders>
              <w:right w:val="single" w:sz="4" w:space="0" w:color="auto"/>
            </w:tcBorders>
          </w:tcPr>
          <w:p w:rsidR="00F666D9" w:rsidRPr="00DB40B8" w:rsidRDefault="00F666D9" w:rsidP="00F67799">
            <w:pPr>
              <w:jc w:val="center"/>
            </w:pPr>
          </w:p>
        </w:tc>
        <w:tc>
          <w:tcPr>
            <w:tcW w:w="1296" w:type="dxa"/>
            <w:tcBorders>
              <w:left w:val="single" w:sz="4" w:space="0" w:color="auto"/>
              <w:right w:val="single" w:sz="4" w:space="0" w:color="auto"/>
            </w:tcBorders>
          </w:tcPr>
          <w:p w:rsidR="00F666D9" w:rsidRPr="00DB40B8" w:rsidRDefault="00F666D9" w:rsidP="00F67799">
            <w:pPr>
              <w:jc w:val="center"/>
            </w:pPr>
          </w:p>
        </w:tc>
        <w:tc>
          <w:tcPr>
            <w:tcW w:w="1296" w:type="dxa"/>
            <w:tcBorders>
              <w:left w:val="single" w:sz="4" w:space="0" w:color="auto"/>
            </w:tcBorders>
          </w:tcPr>
          <w:p w:rsidR="00F666D9" w:rsidRPr="00DB40B8" w:rsidRDefault="00F666D9" w:rsidP="00F67799">
            <w:pPr>
              <w:jc w:val="center"/>
            </w:pPr>
          </w:p>
        </w:tc>
        <w:tc>
          <w:tcPr>
            <w:tcW w:w="1706" w:type="dxa"/>
          </w:tcPr>
          <w:p w:rsidR="00F666D9" w:rsidRPr="00DB40B8" w:rsidRDefault="00F666D9" w:rsidP="00F67799">
            <w:pPr>
              <w:jc w:val="center"/>
            </w:pPr>
          </w:p>
        </w:tc>
      </w:tr>
      <w:tr w:rsidR="00F666D9" w:rsidRPr="00DB40B8" w:rsidTr="00F67799">
        <w:tc>
          <w:tcPr>
            <w:tcW w:w="540" w:type="dxa"/>
          </w:tcPr>
          <w:p w:rsidR="00F666D9" w:rsidRPr="00DB40B8" w:rsidRDefault="00F666D9" w:rsidP="00F67799">
            <w:pPr>
              <w:jc w:val="both"/>
            </w:pPr>
          </w:p>
        </w:tc>
        <w:tc>
          <w:tcPr>
            <w:tcW w:w="2970" w:type="dxa"/>
          </w:tcPr>
          <w:p w:rsidR="00F666D9" w:rsidRPr="00DB40B8" w:rsidRDefault="00F666D9" w:rsidP="00F67799">
            <w:pPr>
              <w:jc w:val="both"/>
            </w:pPr>
            <w:r w:rsidRPr="00DB40B8">
              <w:t>Итого:</w:t>
            </w:r>
          </w:p>
        </w:tc>
        <w:tc>
          <w:tcPr>
            <w:tcW w:w="1523" w:type="dxa"/>
            <w:tcBorders>
              <w:right w:val="single" w:sz="4" w:space="0" w:color="auto"/>
            </w:tcBorders>
          </w:tcPr>
          <w:p w:rsidR="00F666D9" w:rsidRPr="00DB40B8" w:rsidRDefault="00F666D9" w:rsidP="00F67799">
            <w:pPr>
              <w:jc w:val="center"/>
            </w:pPr>
          </w:p>
        </w:tc>
        <w:tc>
          <w:tcPr>
            <w:tcW w:w="1296" w:type="dxa"/>
            <w:tcBorders>
              <w:left w:val="single" w:sz="4" w:space="0" w:color="auto"/>
              <w:right w:val="single" w:sz="4" w:space="0" w:color="auto"/>
            </w:tcBorders>
          </w:tcPr>
          <w:p w:rsidR="00F666D9" w:rsidRPr="00DB40B8" w:rsidRDefault="00F666D9" w:rsidP="00F67799">
            <w:pPr>
              <w:jc w:val="center"/>
            </w:pPr>
          </w:p>
        </w:tc>
        <w:tc>
          <w:tcPr>
            <w:tcW w:w="1296" w:type="dxa"/>
            <w:tcBorders>
              <w:left w:val="single" w:sz="4" w:space="0" w:color="auto"/>
            </w:tcBorders>
          </w:tcPr>
          <w:p w:rsidR="00F666D9" w:rsidRPr="00DB40B8" w:rsidRDefault="00F666D9" w:rsidP="00F67799">
            <w:pPr>
              <w:jc w:val="center"/>
            </w:pPr>
          </w:p>
        </w:tc>
        <w:tc>
          <w:tcPr>
            <w:tcW w:w="1706" w:type="dxa"/>
          </w:tcPr>
          <w:p w:rsidR="00F666D9" w:rsidRPr="00DB40B8" w:rsidRDefault="00F666D9" w:rsidP="00F67799">
            <w:pPr>
              <w:jc w:val="center"/>
            </w:pPr>
          </w:p>
        </w:tc>
      </w:tr>
    </w:tbl>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Default="00F666D9" w:rsidP="00F666D9">
      <w:pPr>
        <w:jc w:val="both"/>
        <w:rPr>
          <w:sz w:val="28"/>
          <w:szCs w:val="28"/>
        </w:rPr>
      </w:pPr>
    </w:p>
    <w:p w:rsidR="00F666D9" w:rsidRPr="003E595C" w:rsidRDefault="00F666D9" w:rsidP="00F666D9">
      <w:pPr>
        <w:jc w:val="both"/>
        <w:rPr>
          <w:sz w:val="28"/>
          <w:szCs w:val="28"/>
        </w:rPr>
      </w:pPr>
      <w:r>
        <w:rPr>
          <w:noProof/>
        </w:rPr>
        <w:t xml:space="preserve"> </w:t>
      </w:r>
    </w:p>
    <w:p w:rsidR="00F666D9" w:rsidRPr="00C16BB1" w:rsidRDefault="00F666D9" w:rsidP="00F666D9">
      <w:pPr>
        <w:jc w:val="both"/>
        <w:rPr>
          <w:sz w:val="28"/>
          <w:szCs w:val="28"/>
        </w:rPr>
      </w:pPr>
    </w:p>
    <w:p w:rsidR="00F666D9" w:rsidRDefault="00F666D9">
      <w:bookmarkStart w:id="0" w:name="_GoBack"/>
      <w:bookmarkEnd w:id="0"/>
    </w:p>
    <w:p w:rsidR="00F666D9" w:rsidRDefault="00F666D9"/>
    <w:sectPr w:rsidR="00F666D9" w:rsidSect="001A7DF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093"/>
    <w:rsid w:val="004E68DC"/>
    <w:rsid w:val="006D0093"/>
    <w:rsid w:val="0080222B"/>
    <w:rsid w:val="00F666D9"/>
    <w:rsid w:val="00FD2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DBDAF-08F1-4851-A0DB-A7F3E201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2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0222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w:basedOn w:val="a"/>
    <w:link w:val="a4"/>
    <w:rsid w:val="0080222B"/>
    <w:pPr>
      <w:jc w:val="right"/>
    </w:pPr>
    <w:rPr>
      <w:b/>
      <w:bCs/>
      <w:lang w:val="x-none"/>
    </w:rPr>
  </w:style>
  <w:style w:type="character" w:customStyle="1" w:styleId="a4">
    <w:name w:val="Основной текст Знак"/>
    <w:basedOn w:val="a0"/>
    <w:link w:val="a3"/>
    <w:rsid w:val="0080222B"/>
    <w:rPr>
      <w:rFonts w:ascii="Times New Roman" w:eastAsia="Times New Roman" w:hAnsi="Times New Roman" w:cs="Times New Roman"/>
      <w:b/>
      <w:bCs/>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3399</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2018-03-22T05:29:00Z</dcterms:created>
  <dcterms:modified xsi:type="dcterms:W3CDTF">2018-03-22T05:47:00Z</dcterms:modified>
</cp:coreProperties>
</file>